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0C" w:rsidRDefault="00DE740C" w:rsidP="00DE740C">
      <w:pPr>
        <w:pStyle w:val="Header"/>
      </w:pPr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554990</wp:posOffset>
            </wp:positionH>
            <wp:positionV relativeFrom="paragraph">
              <wp:posOffset>92075</wp:posOffset>
            </wp:positionV>
            <wp:extent cx="629285" cy="819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a14="http://schemas.microsoft.com/office/drawing/2010/main" xmlns:ns32="http://schemas.openxmlformats.org/drawingml/2006/lockedCanvas" xmlns:ns31="http://schemas.openxmlformats.org/drawingml/2006/compatibility" xmlns:ns30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3="http://schemas.microsoft.com/office/2006/coverPageProps" xmlns:ns21="urn:schemas-microsoft-com:office:powerpoint" xmlns:w10="urn:schemas-microsoft-com:office:word" xmlns:ns19="urn:schemas-microsoft-com:office:excel" xmlns:v="urn:schemas-microsoft-com:vml" xmlns:o="urn:schemas-microsoft-com:office:office" xmlns:dsp="http://schemas.microsoft.com/office/drawing/2008/diagram" xmlns:xdr="http://schemas.openxmlformats.org/drawingml/2006/spreadsheetDrawing" xmlns:dgm="http://schemas.openxmlformats.org/drawingml/2006/diagram" xmlns:ns12="http://schemas.openxmlformats.org/drawingml/2006/chartDrawing" xmlns:c="http://schemas.openxmlformats.org/drawingml/2006/chart" xmlns:mc="http://schemas.openxmlformats.org/markup-compatibility/2006" xmlns:ns8="http://schemas.openxmlformats.org/schemaLibrary/2006/main" xmlns:w15="http://schemas.microsoft.com/office/word/2012/wordml" xmlns:w14="http://schemas.microsoft.com/office/word/2010/wordml" xmlns:w="http://schemas.openxmlformats.org/wordprocessingml/2006/main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40C" w:rsidRDefault="00DE740C" w:rsidP="00DE740C">
      <w:pPr>
        <w:pStyle w:val="Header"/>
        <w:ind w:left="426"/>
      </w:pPr>
    </w:p>
    <w:p w:rsidR="00DE740C" w:rsidRDefault="00DE740C" w:rsidP="00DE740C">
      <w:pPr>
        <w:pStyle w:val="Header"/>
        <w:ind w:left="426"/>
      </w:pPr>
    </w:p>
    <w:p w:rsidR="00DE740C" w:rsidRDefault="00DE740C" w:rsidP="00DE740C">
      <w:pPr>
        <w:pStyle w:val="Header"/>
        <w:ind w:left="426"/>
      </w:pPr>
    </w:p>
    <w:p w:rsidR="00DE740C" w:rsidRDefault="00DE740C" w:rsidP="00DE740C">
      <w:pPr>
        <w:pStyle w:val="Header"/>
        <w:ind w:left="426"/>
      </w:pPr>
    </w:p>
    <w:p w:rsidR="00DE740C" w:rsidRDefault="00DE740C" w:rsidP="00DE740C">
      <w:pPr>
        <w:pStyle w:val="Header"/>
      </w:pPr>
    </w:p>
    <w:p w:rsidR="00DE740C" w:rsidRPr="00953077" w:rsidRDefault="00DE740C" w:rsidP="00DE740C">
      <w:pPr>
        <w:pStyle w:val="Header"/>
      </w:pPr>
      <w:r w:rsidRPr="00953077">
        <w:t>REPUBLIKA HRVAT</w:t>
      </w:r>
      <w:r>
        <w:t>S</w:t>
      </w:r>
      <w:r w:rsidRPr="00953077">
        <w:t>KA</w:t>
      </w:r>
    </w:p>
    <w:p w:rsidR="00DE740C" w:rsidRPr="00953077" w:rsidRDefault="00DE740C" w:rsidP="00DE740C">
      <w:pPr>
        <w:pStyle w:val="Header"/>
      </w:pPr>
      <w:r w:rsidRPr="00953077">
        <w:t>Trgovački sud u Zagrebu</w:t>
      </w:r>
    </w:p>
    <w:p w:rsidR="00DE740C" w:rsidRDefault="00DE740C" w:rsidP="00DE740C">
      <w:pPr>
        <w:pStyle w:val="Header"/>
      </w:pPr>
      <w:r w:rsidRPr="00953077">
        <w:t xml:space="preserve">Zagreb, </w:t>
      </w:r>
      <w:proofErr w:type="spellStart"/>
      <w:r>
        <w:t>Amruševa</w:t>
      </w:r>
      <w:proofErr w:type="spellEnd"/>
      <w:r>
        <w:t xml:space="preserve"> 2/II, desno (</w:t>
      </w:r>
      <w:proofErr w:type="spellStart"/>
      <w:r>
        <w:t>p.p</w:t>
      </w:r>
      <w:proofErr w:type="spellEnd"/>
      <w:r>
        <w:t>. 432</w:t>
      </w:r>
      <w:r w:rsidRPr="00953077">
        <w:t>)</w:t>
      </w:r>
    </w:p>
    <w:p w:rsidR="0004131F" w:rsidRDefault="0004131F">
      <w:pPr>
        <w:jc w:val="both"/>
        <w:rPr>
          <w:rFonts w:ascii="Times New Roman" w:hAnsi="Times New Roman"/>
          <w:szCs w:val="24"/>
          <w:lang w:val="hr-HR"/>
        </w:rPr>
      </w:pPr>
    </w:p>
    <w:p w:rsidR="0004131F" w:rsidRPr="0004131F" w:rsidRDefault="0004131F">
      <w:pPr>
        <w:jc w:val="both"/>
        <w:rPr>
          <w:rFonts w:ascii="Times New Roman" w:hAnsi="Times New Roman"/>
          <w:szCs w:val="24"/>
          <w:lang w:val="hr-HR"/>
        </w:rPr>
      </w:pPr>
    </w:p>
    <w:p w:rsidR="00136A9C" w:rsidRPr="0004131F" w:rsidRDefault="00136A9C" w:rsidP="0004131F">
      <w:pPr>
        <w:jc w:val="right"/>
        <w:rPr>
          <w:rFonts w:ascii="Times New Roman" w:hAnsi="Times New Roman"/>
          <w:szCs w:val="24"/>
          <w:lang w:val="hr-HR"/>
        </w:rPr>
      </w:pP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="00DE740C">
        <w:rPr>
          <w:rFonts w:ascii="Times New Roman" w:hAnsi="Times New Roman"/>
          <w:szCs w:val="24"/>
          <w:lang w:val="hr-HR"/>
        </w:rPr>
        <w:t xml:space="preserve">47. </w:t>
      </w:r>
      <w:r w:rsidR="0004131F">
        <w:rPr>
          <w:rFonts w:ascii="Times New Roman" w:hAnsi="Times New Roman"/>
          <w:szCs w:val="24"/>
          <w:lang w:val="hr-HR"/>
        </w:rPr>
        <w:t>St-1138/17</w:t>
      </w:r>
    </w:p>
    <w:p w:rsidR="00136A9C" w:rsidRDefault="00DE740C" w:rsidP="00DE740C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R E P U B L I K A  H R V A T S K A</w:t>
      </w:r>
    </w:p>
    <w:p w:rsidR="0004131F" w:rsidRPr="0004131F" w:rsidRDefault="0004131F">
      <w:pPr>
        <w:jc w:val="both"/>
        <w:rPr>
          <w:rFonts w:ascii="Times New Roman" w:hAnsi="Times New Roman"/>
          <w:szCs w:val="24"/>
          <w:lang w:val="hr-HR"/>
        </w:rPr>
      </w:pP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  <w:t>R J E Š E N J E</w:t>
      </w: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  <w:r w:rsidRPr="0004131F">
        <w:rPr>
          <w:rFonts w:ascii="Times New Roman" w:hAnsi="Times New Roman"/>
          <w:szCs w:val="24"/>
          <w:lang w:val="hr-HR"/>
        </w:rPr>
        <w:tab/>
        <w:t xml:space="preserve">Trgovački sud u Zagrebu, po sucu </w:t>
      </w:r>
      <w:r w:rsidR="0004131F">
        <w:rPr>
          <w:rFonts w:ascii="Times New Roman" w:hAnsi="Times New Roman"/>
          <w:szCs w:val="24"/>
          <w:lang w:val="hr-HR"/>
        </w:rPr>
        <w:t xml:space="preserve">pojedincu </w:t>
      </w:r>
      <w:r w:rsidRPr="0004131F">
        <w:rPr>
          <w:rFonts w:ascii="Times New Roman" w:hAnsi="Times New Roman"/>
          <w:szCs w:val="24"/>
          <w:lang w:val="hr-HR"/>
        </w:rPr>
        <w:t xml:space="preserve">Nevenki </w:t>
      </w:r>
      <w:proofErr w:type="spellStart"/>
      <w:r w:rsidR="0004131F">
        <w:rPr>
          <w:rFonts w:ascii="Times New Roman" w:hAnsi="Times New Roman"/>
          <w:szCs w:val="24"/>
          <w:lang w:val="hr-HR"/>
        </w:rPr>
        <w:t>Siladi</w:t>
      </w:r>
      <w:proofErr w:type="spellEnd"/>
      <w:r w:rsidR="0004131F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04131F">
        <w:rPr>
          <w:rFonts w:ascii="Times New Roman" w:hAnsi="Times New Roman"/>
          <w:szCs w:val="24"/>
          <w:lang w:val="hr-HR"/>
        </w:rPr>
        <w:t>Rstić</w:t>
      </w:r>
      <w:proofErr w:type="spellEnd"/>
      <w:r w:rsidR="00DE740C">
        <w:rPr>
          <w:rFonts w:ascii="Times New Roman" w:hAnsi="Times New Roman"/>
          <w:szCs w:val="24"/>
          <w:lang w:val="hr-HR"/>
        </w:rPr>
        <w:t>,</w:t>
      </w:r>
      <w:r w:rsidRPr="0004131F">
        <w:rPr>
          <w:rFonts w:ascii="Times New Roman" w:hAnsi="Times New Roman"/>
          <w:szCs w:val="24"/>
          <w:lang w:val="hr-HR"/>
        </w:rPr>
        <w:t xml:space="preserve"> </w:t>
      </w:r>
      <w:r w:rsidR="0004131F">
        <w:rPr>
          <w:rFonts w:ascii="Times New Roman" w:hAnsi="Times New Roman"/>
          <w:szCs w:val="24"/>
          <w:lang w:val="hr-HR"/>
        </w:rPr>
        <w:t xml:space="preserve">povodom prijedloga dužnika </w:t>
      </w:r>
      <w:r w:rsidR="00DE740C" w:rsidRPr="002940CA">
        <w:rPr>
          <w:rFonts w:ascii="Times New Roman" w:hAnsi="Times New Roman"/>
          <w:szCs w:val="24"/>
          <w:lang w:val="hr-HR"/>
        </w:rPr>
        <w:t>AGROKOR koncern za upravljanje društvima, proizvodnju i trgovinu poljoprivrednim proizvodima, dioničko društvo, Zagreb (Grad Zagreb), Trg Dražena Petrovića 3, OIB 05937759187</w:t>
      </w:r>
      <w:r w:rsidR="0004131F">
        <w:rPr>
          <w:rFonts w:ascii="Times New Roman" w:hAnsi="Times New Roman"/>
          <w:szCs w:val="24"/>
          <w:lang w:val="hr-HR"/>
        </w:rPr>
        <w:t xml:space="preserve">, </w:t>
      </w:r>
      <w:r w:rsidR="00401D7F">
        <w:rPr>
          <w:rFonts w:ascii="Times New Roman" w:hAnsi="Times New Roman"/>
          <w:szCs w:val="24"/>
          <w:lang w:val="hr-HR"/>
        </w:rPr>
        <w:t xml:space="preserve">kojeg zastupaju Vladimir Mamić i Nikola Kokot, odvjetnici iz OD Mamić Perić Reberski Rimac d.o.o., Zagreb, Ivana Lučića 2a, </w:t>
      </w:r>
      <w:r w:rsidR="0004131F">
        <w:rPr>
          <w:rFonts w:ascii="Times New Roman" w:hAnsi="Times New Roman"/>
          <w:szCs w:val="24"/>
          <w:lang w:val="hr-HR"/>
        </w:rPr>
        <w:t xml:space="preserve">za pokretanjem postupka izvanredne uprave nad navedenim dužnikom i nad svim njegovim ovisnim i povezanim društvima, </w:t>
      </w:r>
      <w:r w:rsidRPr="0004131F">
        <w:rPr>
          <w:rFonts w:ascii="Times New Roman" w:hAnsi="Times New Roman"/>
          <w:szCs w:val="24"/>
          <w:lang w:val="hr-HR"/>
        </w:rPr>
        <w:t>dana 1</w:t>
      </w:r>
      <w:r w:rsidR="0004131F">
        <w:rPr>
          <w:rFonts w:ascii="Times New Roman" w:hAnsi="Times New Roman"/>
          <w:szCs w:val="24"/>
          <w:lang w:val="hr-HR"/>
        </w:rPr>
        <w:t>0</w:t>
      </w:r>
      <w:r w:rsidRPr="0004131F">
        <w:rPr>
          <w:rFonts w:ascii="Times New Roman" w:hAnsi="Times New Roman"/>
          <w:szCs w:val="24"/>
          <w:lang w:val="hr-HR"/>
        </w:rPr>
        <w:t>. travnja 20</w:t>
      </w:r>
      <w:r w:rsidR="0004131F">
        <w:rPr>
          <w:rFonts w:ascii="Times New Roman" w:hAnsi="Times New Roman"/>
          <w:szCs w:val="24"/>
          <w:lang w:val="hr-HR"/>
        </w:rPr>
        <w:t>17</w:t>
      </w:r>
      <w:r w:rsidRPr="0004131F">
        <w:rPr>
          <w:rFonts w:ascii="Times New Roman" w:hAnsi="Times New Roman"/>
          <w:szCs w:val="24"/>
          <w:lang w:val="hr-HR"/>
        </w:rPr>
        <w:t>. godine</w:t>
      </w: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  <w:t xml:space="preserve">        r i j e š i o    j e </w:t>
      </w:r>
    </w:p>
    <w:p w:rsidR="00136A9C" w:rsidRDefault="00136A9C">
      <w:pPr>
        <w:jc w:val="both"/>
        <w:rPr>
          <w:rFonts w:ascii="Times New Roman" w:hAnsi="Times New Roman"/>
          <w:szCs w:val="24"/>
          <w:lang w:val="hr-HR"/>
        </w:rPr>
      </w:pPr>
    </w:p>
    <w:p w:rsidR="00BE6A8F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I. </w:t>
      </w:r>
      <w:r w:rsidR="00BE6A8F">
        <w:rPr>
          <w:rFonts w:ascii="Times New Roman" w:hAnsi="Times New Roman"/>
          <w:szCs w:val="24"/>
          <w:lang w:val="hr-HR"/>
        </w:rPr>
        <w:t>Zabranjuje se pokretanje i vođenje parničnih, ovršnih, upravnih i postupaka osiguranja i ostvarenja prava na od</w:t>
      </w:r>
      <w:r w:rsidR="00FD7FF2">
        <w:rPr>
          <w:rFonts w:ascii="Times New Roman" w:hAnsi="Times New Roman"/>
          <w:szCs w:val="24"/>
          <w:lang w:val="hr-HR"/>
        </w:rPr>
        <w:t xml:space="preserve">vojeno namirenje, te </w:t>
      </w:r>
      <w:r w:rsidR="008D1BEB">
        <w:rPr>
          <w:rFonts w:ascii="Times New Roman" w:hAnsi="Times New Roman"/>
          <w:szCs w:val="24"/>
          <w:lang w:val="hr-HR"/>
        </w:rPr>
        <w:t xml:space="preserve">se nalaže prestanak izvršavanja osnova za plaćanje </w:t>
      </w:r>
      <w:r>
        <w:rPr>
          <w:rFonts w:ascii="Times New Roman" w:hAnsi="Times New Roman"/>
          <w:szCs w:val="24"/>
          <w:lang w:val="hr-HR"/>
        </w:rPr>
        <w:t>protiv:</w:t>
      </w:r>
    </w:p>
    <w:p w:rsidR="00631865" w:rsidRDefault="00631865" w:rsidP="00BE6A8F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-dužnika </w:t>
      </w:r>
      <w:r w:rsidRPr="002940CA">
        <w:rPr>
          <w:rFonts w:ascii="Times New Roman" w:hAnsi="Times New Roman"/>
          <w:szCs w:val="24"/>
          <w:lang w:val="hr-HR"/>
        </w:rPr>
        <w:t>AGROKOR koncern za upravljanje društvima, proizvodnju i trgovinu poljoprivrednim proizvodima, dioničko društvo, Zagreb (Grad Zagreb), Trg Dražena Petrovića 3, OIB 05937759187</w:t>
      </w:r>
      <w:r>
        <w:rPr>
          <w:rFonts w:ascii="Times New Roman" w:hAnsi="Times New Roman"/>
          <w:szCs w:val="24"/>
          <w:lang w:val="hr-HR"/>
        </w:rPr>
        <w:t>,</w:t>
      </w:r>
    </w:p>
    <w:p w:rsidR="00631865" w:rsidRDefault="00631865" w:rsidP="00BE6A8F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-povezanih i ovisnih društava dužnika: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1)</w:t>
      </w:r>
      <w:r>
        <w:rPr>
          <w:rFonts w:ascii="Times New Roman" w:hAnsi="Times New Roman"/>
          <w:szCs w:val="24"/>
          <w:lang w:val="hr-HR"/>
        </w:rPr>
        <w:tab/>
        <w:t>AGROKOR - TRGOVINA d.o.o. sa sjedištem u Zagrebu, Trg Dražena Petrovića 3, OIB: 40715974731 (100%), koje društvo drži udjele u društvu: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i.</w:t>
      </w:r>
      <w:r>
        <w:rPr>
          <w:rFonts w:ascii="Times New Roman" w:hAnsi="Times New Roman"/>
          <w:szCs w:val="24"/>
          <w:lang w:val="hr-HR"/>
        </w:rPr>
        <w:tab/>
        <w:t>AGROKOR-ENERGIJA d.o.o. sa sjedištem u Zagrebu, Trg Dražena Petrovića 3, OIB: 43546169521 (100%);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2)</w:t>
      </w:r>
      <w:r>
        <w:rPr>
          <w:rFonts w:ascii="Times New Roman" w:hAnsi="Times New Roman"/>
          <w:szCs w:val="24"/>
          <w:lang w:val="hr-HR"/>
        </w:rPr>
        <w:tab/>
        <w:t>AGROLAGUNA d. d. sa sjedištem u Poreču, Mate Vlašića 34, OIB: 84196188473, (34,21%);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3)</w:t>
      </w:r>
      <w:r>
        <w:rPr>
          <w:rFonts w:ascii="Times New Roman" w:hAnsi="Times New Roman"/>
          <w:szCs w:val="24"/>
          <w:lang w:val="hr-HR"/>
        </w:rPr>
        <w:tab/>
        <w:t xml:space="preserve">BELJE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>. Darda sa sjedištem u Dardi, Svetog Ivana Krstitelja 1a, OIB: 92404445155, (BLJE-R-A 29,17%, BLJE-R-B 74,77%);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4)</w:t>
      </w:r>
      <w:r>
        <w:rPr>
          <w:rFonts w:ascii="Times New Roman" w:hAnsi="Times New Roman"/>
          <w:szCs w:val="24"/>
          <w:lang w:val="hr-HR"/>
        </w:rPr>
        <w:tab/>
        <w:t xml:space="preserve">Belje </w:t>
      </w:r>
      <w:proofErr w:type="spellStart"/>
      <w:r>
        <w:rPr>
          <w:rFonts w:ascii="Times New Roman" w:hAnsi="Times New Roman"/>
          <w:szCs w:val="24"/>
          <w:lang w:val="hr-HR"/>
        </w:rPr>
        <w:t>Agro</w:t>
      </w:r>
      <w:proofErr w:type="spellEnd"/>
      <w:r>
        <w:rPr>
          <w:rFonts w:ascii="Times New Roman" w:hAnsi="Times New Roman"/>
          <w:szCs w:val="24"/>
          <w:lang w:val="hr-HR"/>
        </w:rPr>
        <w:t>-</w:t>
      </w:r>
      <w:proofErr w:type="spellStart"/>
      <w:r>
        <w:rPr>
          <w:rFonts w:ascii="Times New Roman" w:hAnsi="Times New Roman"/>
          <w:szCs w:val="24"/>
          <w:lang w:val="hr-HR"/>
        </w:rPr>
        <w:t>vet</w:t>
      </w:r>
      <w:proofErr w:type="spellEnd"/>
      <w:r>
        <w:rPr>
          <w:rFonts w:ascii="Times New Roman" w:hAnsi="Times New Roman"/>
          <w:szCs w:val="24"/>
          <w:lang w:val="hr-HR"/>
        </w:rPr>
        <w:t xml:space="preserve"> d.o.o., Darda, </w:t>
      </w:r>
      <w:proofErr w:type="spellStart"/>
      <w:r>
        <w:rPr>
          <w:rFonts w:ascii="Times New Roman" w:hAnsi="Times New Roman"/>
          <w:szCs w:val="24"/>
          <w:lang w:val="hr-HR"/>
        </w:rPr>
        <w:t>Mece</w:t>
      </w:r>
      <w:proofErr w:type="spellEnd"/>
      <w:r>
        <w:rPr>
          <w:rFonts w:ascii="Times New Roman" w:hAnsi="Times New Roman"/>
          <w:szCs w:val="24"/>
          <w:lang w:val="hr-HR"/>
        </w:rPr>
        <w:t xml:space="preserve">, </w:t>
      </w:r>
      <w:proofErr w:type="spellStart"/>
      <w:r>
        <w:rPr>
          <w:rFonts w:ascii="Times New Roman" w:hAnsi="Times New Roman"/>
          <w:szCs w:val="24"/>
          <w:lang w:val="hr-HR"/>
        </w:rPr>
        <w:t>Kokingrad</w:t>
      </w:r>
      <w:proofErr w:type="spellEnd"/>
      <w:r>
        <w:rPr>
          <w:rFonts w:ascii="Times New Roman" w:hAnsi="Times New Roman"/>
          <w:szCs w:val="24"/>
          <w:lang w:val="hr-HR"/>
        </w:rPr>
        <w:t xml:space="preserve"> 4, OIB 78769491591 (Belje d.d.100%)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5)</w:t>
      </w:r>
      <w:r>
        <w:rPr>
          <w:rFonts w:ascii="Times New Roman" w:hAnsi="Times New Roman"/>
          <w:szCs w:val="24"/>
          <w:lang w:val="hr-HR"/>
        </w:rPr>
        <w:tab/>
        <w:t xml:space="preserve">JAMNICA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>. sa sjedištem u Zagrebu, Getaldićeva 3, OIB: 05050436541 (75,92%), koje društvo drži udjele/dionice u društvima: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i.</w:t>
      </w:r>
      <w:r>
        <w:rPr>
          <w:rFonts w:ascii="Times New Roman" w:hAnsi="Times New Roman"/>
          <w:szCs w:val="24"/>
          <w:lang w:val="hr-HR"/>
        </w:rPr>
        <w:tab/>
        <w:t xml:space="preserve">MLADINA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>. sa sjedištem u Jastrebarskom, Bana Josipa Jelačića 85 ,OIB: 00233318664, (60,89%);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ii.</w:t>
      </w:r>
      <w:r>
        <w:rPr>
          <w:rFonts w:ascii="Times New Roman" w:hAnsi="Times New Roman"/>
          <w:szCs w:val="24"/>
          <w:lang w:val="hr-HR"/>
        </w:rPr>
        <w:tab/>
        <w:t>ROTO DINAMIC d.o.o. sa sjedištem u Zagrebu, Samoborska cesta 102, OIB: 24723122482, (100%);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iii.</w:t>
      </w:r>
      <w:r>
        <w:rPr>
          <w:rFonts w:ascii="Times New Roman" w:hAnsi="Times New Roman"/>
          <w:szCs w:val="24"/>
          <w:lang w:val="hr-HR"/>
        </w:rPr>
        <w:tab/>
        <w:t xml:space="preserve">DB </w:t>
      </w:r>
      <w:proofErr w:type="spellStart"/>
      <w:r>
        <w:rPr>
          <w:rFonts w:ascii="Times New Roman" w:hAnsi="Times New Roman"/>
          <w:szCs w:val="24"/>
          <w:lang w:val="hr-HR"/>
        </w:rPr>
        <w:t>Kantun</w:t>
      </w:r>
      <w:proofErr w:type="spellEnd"/>
      <w:r>
        <w:rPr>
          <w:rFonts w:ascii="Times New Roman" w:hAnsi="Times New Roman"/>
          <w:szCs w:val="24"/>
          <w:lang w:val="hr-HR"/>
        </w:rPr>
        <w:t xml:space="preserve"> Veleprodaja d.o.o. sa sjedištem u Zagrebu, Samoborska cesta 102, OIB: 57339268482 (</w:t>
      </w:r>
      <w:proofErr w:type="spellStart"/>
      <w:r>
        <w:rPr>
          <w:rFonts w:ascii="Times New Roman" w:hAnsi="Times New Roman"/>
          <w:szCs w:val="24"/>
          <w:lang w:val="hr-HR"/>
        </w:rPr>
        <w:t>Roto</w:t>
      </w:r>
      <w:proofErr w:type="spellEnd"/>
      <w:r>
        <w:rPr>
          <w:rFonts w:ascii="Times New Roman" w:hAnsi="Times New Roman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/>
          <w:szCs w:val="24"/>
          <w:lang w:val="hr-HR"/>
        </w:rPr>
        <w:t>Dinamic</w:t>
      </w:r>
      <w:proofErr w:type="spellEnd"/>
      <w:r>
        <w:rPr>
          <w:rFonts w:ascii="Times New Roman" w:hAnsi="Times New Roman"/>
          <w:szCs w:val="24"/>
          <w:lang w:val="hr-HR"/>
        </w:rPr>
        <w:t xml:space="preserve"> 100%)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lastRenderedPageBreak/>
        <w:t>6)</w:t>
      </w:r>
      <w:r>
        <w:rPr>
          <w:rFonts w:ascii="Times New Roman" w:hAnsi="Times New Roman"/>
          <w:szCs w:val="24"/>
          <w:lang w:val="hr-HR"/>
        </w:rPr>
        <w:tab/>
        <w:t xml:space="preserve">KONZUM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 xml:space="preserve">.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1/a, OIB: 29955634590 (61,78%) koje društvo drži udjele/dionice u društvima: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i.</w:t>
      </w:r>
      <w:r>
        <w:rPr>
          <w:rFonts w:ascii="Times New Roman" w:hAnsi="Times New Roman"/>
          <w:szCs w:val="24"/>
          <w:lang w:val="hr-HR"/>
        </w:rPr>
        <w:tab/>
        <w:t xml:space="preserve">PIK Vrbovec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>. sa sjedištem u Vrbovcu, Zagrebačka 148, OIB: 78909170415 (87,07%);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ii.</w:t>
      </w:r>
      <w:r>
        <w:rPr>
          <w:rFonts w:ascii="Times New Roman" w:hAnsi="Times New Roman"/>
          <w:szCs w:val="24"/>
          <w:lang w:val="hr-HR"/>
        </w:rPr>
        <w:tab/>
        <w:t xml:space="preserve">Žitnjak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 xml:space="preserve">.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8, OIB: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8 (80,43%);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iii.</w:t>
      </w:r>
      <w:r>
        <w:rPr>
          <w:rFonts w:ascii="Times New Roman" w:hAnsi="Times New Roman"/>
          <w:szCs w:val="24"/>
          <w:lang w:val="hr-HR"/>
        </w:rPr>
        <w:tab/>
      </w:r>
      <w:proofErr w:type="spellStart"/>
      <w:r>
        <w:rPr>
          <w:rFonts w:ascii="Times New Roman" w:hAnsi="Times New Roman"/>
          <w:szCs w:val="24"/>
          <w:lang w:val="hr-HR"/>
        </w:rPr>
        <w:t>Euroviba</w:t>
      </w:r>
      <w:proofErr w:type="spellEnd"/>
      <w:r>
        <w:rPr>
          <w:rFonts w:ascii="Times New Roman" w:hAnsi="Times New Roman"/>
          <w:szCs w:val="24"/>
          <w:lang w:val="hr-HR"/>
        </w:rPr>
        <w:t xml:space="preserve"> d.o.o.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1/a, OIB: 19818276224 ([94,55] 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iv.</w:t>
      </w:r>
      <w:r>
        <w:rPr>
          <w:rFonts w:ascii="Times New Roman" w:hAnsi="Times New Roman"/>
          <w:szCs w:val="24"/>
          <w:lang w:val="hr-HR"/>
        </w:rPr>
        <w:tab/>
        <w:t>KRKA d.o.o. sa sjedištem u Šibeniku, Bana Josipa Jelačića 13, OIB: 45256190469 ([82,41] 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v.</w:t>
      </w:r>
      <w:r>
        <w:rPr>
          <w:rFonts w:ascii="Times New Roman" w:hAnsi="Times New Roman"/>
          <w:szCs w:val="24"/>
          <w:lang w:val="hr-HR"/>
        </w:rPr>
        <w:tab/>
        <w:t>MULTIPLUS CARD d.o.o. sa sjedištem u Zagrebu, Trg Dražena Petrovića 3, OIB: 18207737728 ([75] 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vi.</w:t>
      </w:r>
      <w:r>
        <w:rPr>
          <w:rFonts w:ascii="Times New Roman" w:hAnsi="Times New Roman"/>
          <w:szCs w:val="24"/>
          <w:lang w:val="hr-HR"/>
        </w:rPr>
        <w:tab/>
      </w:r>
      <w:proofErr w:type="spellStart"/>
      <w:r>
        <w:rPr>
          <w:rFonts w:ascii="Times New Roman" w:hAnsi="Times New Roman"/>
          <w:szCs w:val="24"/>
          <w:lang w:val="hr-HR"/>
        </w:rPr>
        <w:t>Aureum</w:t>
      </w:r>
      <w:proofErr w:type="spellEnd"/>
      <w:r>
        <w:rPr>
          <w:rFonts w:ascii="Times New Roman" w:hAnsi="Times New Roman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/>
          <w:szCs w:val="24"/>
          <w:lang w:val="hr-HR"/>
        </w:rPr>
        <w:t>Stella</w:t>
      </w:r>
      <w:proofErr w:type="spellEnd"/>
      <w:r>
        <w:rPr>
          <w:rFonts w:ascii="Times New Roman" w:hAnsi="Times New Roman"/>
          <w:szCs w:val="24"/>
          <w:lang w:val="hr-HR"/>
        </w:rPr>
        <w:t xml:space="preserve"> d.o.o., sa sjedištem u Zagrebu, Trg Dražena Petrovića 3, OIB: 92567161547 (100%);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vii.</w:t>
      </w:r>
      <w:r>
        <w:rPr>
          <w:rFonts w:ascii="Times New Roman" w:hAnsi="Times New Roman"/>
          <w:szCs w:val="24"/>
          <w:lang w:val="hr-HR"/>
        </w:rPr>
        <w:tab/>
        <w:t xml:space="preserve">Bio zone d.o.o.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1/a, OIB: 69838261198 (100%)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viii.</w:t>
      </w:r>
      <w:r>
        <w:rPr>
          <w:rFonts w:ascii="Times New Roman" w:hAnsi="Times New Roman"/>
          <w:szCs w:val="24"/>
          <w:lang w:val="hr-HR"/>
        </w:rPr>
        <w:tab/>
        <w:t xml:space="preserve">Jolly projekti jedan </w:t>
      </w:r>
      <w:proofErr w:type="spellStart"/>
      <w:r>
        <w:rPr>
          <w:rFonts w:ascii="Times New Roman" w:hAnsi="Times New Roman"/>
          <w:szCs w:val="24"/>
          <w:lang w:val="hr-HR"/>
        </w:rPr>
        <w:t>d..o.o</w:t>
      </w:r>
      <w:proofErr w:type="spellEnd"/>
      <w:r>
        <w:rPr>
          <w:rFonts w:ascii="Times New Roman" w:hAnsi="Times New Roman"/>
          <w:szCs w:val="24"/>
          <w:lang w:val="hr-HR"/>
        </w:rPr>
        <w:t>. sa sjedištem u Drnišu, Trg kralja Tomislava 2, OIB: 17172717699 (100%);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ix.</w:t>
      </w:r>
      <w:r>
        <w:rPr>
          <w:rFonts w:ascii="Times New Roman" w:hAnsi="Times New Roman"/>
          <w:szCs w:val="24"/>
          <w:lang w:val="hr-HR"/>
        </w:rPr>
        <w:tab/>
        <w:t xml:space="preserve">SK -735 d.o.o.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 /A, OIB: 81441487023 (100%);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x.</w:t>
      </w:r>
      <w:r>
        <w:rPr>
          <w:rFonts w:ascii="Times New Roman" w:hAnsi="Times New Roman"/>
          <w:szCs w:val="24"/>
          <w:lang w:val="hr-HR"/>
        </w:rPr>
        <w:tab/>
      </w:r>
      <w:proofErr w:type="spellStart"/>
      <w:r>
        <w:rPr>
          <w:rFonts w:ascii="Times New Roman" w:hAnsi="Times New Roman"/>
          <w:szCs w:val="24"/>
          <w:lang w:val="hr-HR"/>
        </w:rPr>
        <w:t>Latere</w:t>
      </w:r>
      <w:proofErr w:type="spellEnd"/>
      <w:r>
        <w:rPr>
          <w:rFonts w:ascii="Times New Roman" w:hAnsi="Times New Roman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/>
          <w:szCs w:val="24"/>
          <w:lang w:val="hr-HR"/>
        </w:rPr>
        <w:t>Terram</w:t>
      </w:r>
      <w:proofErr w:type="spellEnd"/>
      <w:r w:rsidR="006A5C3E">
        <w:rPr>
          <w:rFonts w:ascii="Times New Roman" w:hAnsi="Times New Roman"/>
          <w:szCs w:val="24"/>
          <w:lang w:val="hr-HR"/>
        </w:rPr>
        <w:t xml:space="preserve"> d.o.o.</w:t>
      </w:r>
      <w:r>
        <w:rPr>
          <w:rFonts w:ascii="Times New Roman" w:hAnsi="Times New Roman"/>
          <w:szCs w:val="24"/>
          <w:lang w:val="hr-HR"/>
        </w:rPr>
        <w:t xml:space="preserve"> 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 /A, OIB: 68289779337 (100%);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proofErr w:type="spellStart"/>
      <w:r>
        <w:rPr>
          <w:rFonts w:ascii="Times New Roman" w:hAnsi="Times New Roman"/>
          <w:szCs w:val="24"/>
          <w:lang w:val="hr-HR"/>
        </w:rPr>
        <w:t>xi</w:t>
      </w:r>
      <w:proofErr w:type="spellEnd"/>
      <w:r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ab/>
        <w:t>Pet-</w:t>
      </w:r>
      <w:proofErr w:type="spellStart"/>
      <w:r>
        <w:rPr>
          <w:rFonts w:ascii="Times New Roman" w:hAnsi="Times New Roman"/>
          <w:szCs w:val="24"/>
          <w:lang w:val="hr-HR"/>
        </w:rPr>
        <w:t>prom</w:t>
      </w:r>
      <w:proofErr w:type="spellEnd"/>
      <w:r>
        <w:rPr>
          <w:rFonts w:ascii="Times New Roman" w:hAnsi="Times New Roman"/>
          <w:szCs w:val="24"/>
          <w:lang w:val="hr-HR"/>
        </w:rPr>
        <w:t xml:space="preserve"> ulaganja</w:t>
      </w:r>
      <w:r w:rsidR="006A5C3E">
        <w:rPr>
          <w:rFonts w:ascii="Times New Roman" w:hAnsi="Times New Roman"/>
          <w:szCs w:val="24"/>
          <w:lang w:val="hr-HR"/>
        </w:rPr>
        <w:t>d.o.o.</w:t>
      </w:r>
      <w:r>
        <w:rPr>
          <w:rFonts w:ascii="Times New Roman" w:hAnsi="Times New Roman"/>
          <w:szCs w:val="24"/>
          <w:lang w:val="hr-HR"/>
        </w:rPr>
        <w:t xml:space="preserve">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 /A, OIB: 77713684270 (100%)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proofErr w:type="spellStart"/>
      <w:r>
        <w:rPr>
          <w:rFonts w:ascii="Times New Roman" w:hAnsi="Times New Roman"/>
          <w:szCs w:val="24"/>
          <w:lang w:val="hr-HR"/>
        </w:rPr>
        <w:t>xii</w:t>
      </w:r>
      <w:proofErr w:type="spellEnd"/>
      <w:r>
        <w:rPr>
          <w:rFonts w:ascii="Times New Roman" w:hAnsi="Times New Roman"/>
          <w:szCs w:val="24"/>
          <w:lang w:val="hr-HR"/>
        </w:rPr>
        <w:t>.</w:t>
      </w:r>
      <w:r>
        <w:rPr>
          <w:rFonts w:ascii="Times New Roman" w:hAnsi="Times New Roman"/>
          <w:szCs w:val="24"/>
          <w:lang w:val="hr-HR"/>
        </w:rPr>
        <w:tab/>
        <w:t xml:space="preserve">VELPRO CENTAR d.o.o.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1, 0IB: 46660800468 (100%)</w:t>
      </w:r>
    </w:p>
    <w:p w:rsidR="009D7EF2" w:rsidRDefault="009D7EF2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proofErr w:type="spellStart"/>
      <w:r>
        <w:rPr>
          <w:rFonts w:ascii="Times New Roman" w:hAnsi="Times New Roman"/>
          <w:szCs w:val="24"/>
          <w:lang w:val="hr-HR"/>
        </w:rPr>
        <w:t>xiii</w:t>
      </w:r>
      <w:proofErr w:type="spellEnd"/>
      <w:r>
        <w:rPr>
          <w:rFonts w:ascii="Times New Roman" w:hAnsi="Times New Roman"/>
          <w:szCs w:val="24"/>
          <w:lang w:val="hr-HR"/>
        </w:rPr>
        <w:t>.  TERRA ARGENTA d.o.o., Vukovar, Sajmište 113/c, OIB 20453182684 (95%)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7)</w:t>
      </w:r>
      <w:r>
        <w:rPr>
          <w:rFonts w:ascii="Times New Roman" w:hAnsi="Times New Roman"/>
          <w:szCs w:val="24"/>
          <w:lang w:val="hr-HR"/>
        </w:rPr>
        <w:tab/>
        <w:t xml:space="preserve">LEDO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 xml:space="preserve">. sa sjedištem u Zagrebu, </w:t>
      </w:r>
      <w:proofErr w:type="spellStart"/>
      <w:r>
        <w:rPr>
          <w:rFonts w:ascii="Times New Roman" w:hAnsi="Times New Roman"/>
          <w:szCs w:val="24"/>
          <w:lang w:val="hr-HR"/>
        </w:rPr>
        <w:t>Čavićeva</w:t>
      </w:r>
      <w:proofErr w:type="spellEnd"/>
      <w:r>
        <w:rPr>
          <w:rFonts w:ascii="Times New Roman" w:hAnsi="Times New Roman"/>
          <w:szCs w:val="24"/>
          <w:lang w:val="hr-HR"/>
        </w:rPr>
        <w:t xml:space="preserve"> 1a, OIB: 87955947581 (48,11%) koje društvo drži udjele u društvu:;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i.</w:t>
      </w:r>
      <w:r>
        <w:rPr>
          <w:rFonts w:ascii="Times New Roman" w:hAnsi="Times New Roman"/>
          <w:szCs w:val="24"/>
          <w:lang w:val="hr-HR"/>
        </w:rPr>
        <w:tab/>
        <w:t>IRIDA d.o.o sa sjedištem u Daruvaru, Petra Zrinskog 34, OIB: 72383446154 (100%);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8)</w:t>
      </w:r>
      <w:r>
        <w:rPr>
          <w:rFonts w:ascii="Times New Roman" w:hAnsi="Times New Roman"/>
          <w:szCs w:val="24"/>
          <w:lang w:val="hr-HR"/>
        </w:rPr>
        <w:tab/>
      </w:r>
      <w:proofErr w:type="spellStart"/>
      <w:r>
        <w:rPr>
          <w:rFonts w:ascii="Times New Roman" w:hAnsi="Times New Roman"/>
          <w:szCs w:val="24"/>
          <w:lang w:val="hr-HR"/>
        </w:rPr>
        <w:t>L.G</w:t>
      </w:r>
      <w:proofErr w:type="spellEnd"/>
      <w:r>
        <w:rPr>
          <w:rFonts w:ascii="Times New Roman" w:hAnsi="Times New Roman"/>
          <w:szCs w:val="24"/>
          <w:lang w:val="hr-HR"/>
        </w:rPr>
        <w:t>. Moslavina d.o.o. sa sjedištem u Zagrebu, Trg Dražena Petrovića 3,OIB: 55613437019 (100%);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9)</w:t>
      </w:r>
      <w:r>
        <w:rPr>
          <w:rFonts w:ascii="Times New Roman" w:hAnsi="Times New Roman"/>
          <w:szCs w:val="24"/>
          <w:lang w:val="hr-HR"/>
        </w:rPr>
        <w:tab/>
      </w:r>
      <w:proofErr w:type="spellStart"/>
      <w:r>
        <w:rPr>
          <w:rFonts w:ascii="Times New Roman" w:hAnsi="Times New Roman"/>
          <w:szCs w:val="24"/>
          <w:lang w:val="hr-HR"/>
        </w:rPr>
        <w:t>mStart</w:t>
      </w:r>
      <w:proofErr w:type="spellEnd"/>
      <w:r>
        <w:rPr>
          <w:rFonts w:ascii="Times New Roman" w:hAnsi="Times New Roman"/>
          <w:szCs w:val="24"/>
          <w:lang w:val="hr-HR"/>
        </w:rPr>
        <w:t xml:space="preserve"> d.o.o. sa sjedištem u Zagrebu, Slavonska avenija 11a, OIB: 19895453012 (100%);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10)</w:t>
      </w:r>
      <w:r>
        <w:rPr>
          <w:rFonts w:ascii="Times New Roman" w:hAnsi="Times New Roman"/>
          <w:szCs w:val="24"/>
          <w:lang w:val="hr-HR"/>
        </w:rPr>
        <w:tab/>
        <w:t xml:space="preserve">PIK-VINKOVCI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>. sa sjedištem u Vinkovcima, Matije Gupca 130, OIB: 17774531631 (42,06%);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11)</w:t>
      </w:r>
      <w:r>
        <w:rPr>
          <w:rFonts w:ascii="Times New Roman" w:hAnsi="Times New Roman"/>
          <w:szCs w:val="24"/>
          <w:lang w:val="hr-HR"/>
        </w:rPr>
        <w:tab/>
        <w:t xml:space="preserve">ROTO ULAGANJA d.o.o. sa sjedištem u Rijeci, Tome </w:t>
      </w:r>
      <w:proofErr w:type="spellStart"/>
      <w:r>
        <w:rPr>
          <w:rFonts w:ascii="Times New Roman" w:hAnsi="Times New Roman"/>
          <w:szCs w:val="24"/>
          <w:lang w:val="hr-HR"/>
        </w:rPr>
        <w:t>Strižića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8, OIB: 28189962659 (100%);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12)</w:t>
      </w:r>
      <w:r>
        <w:rPr>
          <w:rFonts w:ascii="Times New Roman" w:hAnsi="Times New Roman"/>
          <w:szCs w:val="24"/>
          <w:lang w:val="hr-HR"/>
        </w:rPr>
        <w:tab/>
        <w:t xml:space="preserve">SOLANA PAG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 xml:space="preserve">. sa sjedištem u Pagu, </w:t>
      </w:r>
      <w:proofErr w:type="spellStart"/>
      <w:r>
        <w:rPr>
          <w:rFonts w:ascii="Times New Roman" w:hAnsi="Times New Roman"/>
          <w:szCs w:val="24"/>
          <w:lang w:val="hr-HR"/>
        </w:rPr>
        <w:t>Svilno</w:t>
      </w:r>
      <w:proofErr w:type="spellEnd"/>
      <w:r>
        <w:rPr>
          <w:rFonts w:ascii="Times New Roman" w:hAnsi="Times New Roman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/>
          <w:szCs w:val="24"/>
          <w:lang w:val="hr-HR"/>
        </w:rPr>
        <w:t>bb</w:t>
      </w:r>
      <w:proofErr w:type="spellEnd"/>
      <w:r>
        <w:rPr>
          <w:rFonts w:ascii="Times New Roman" w:hAnsi="Times New Roman"/>
          <w:szCs w:val="24"/>
          <w:lang w:val="hr-HR"/>
        </w:rPr>
        <w:t>, OIB: 34949147151 (96,93%);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13)</w:t>
      </w:r>
      <w:r>
        <w:rPr>
          <w:rFonts w:ascii="Times New Roman" w:hAnsi="Times New Roman"/>
          <w:szCs w:val="24"/>
          <w:lang w:val="hr-HR"/>
        </w:rPr>
        <w:tab/>
        <w:t xml:space="preserve">TISAK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>. sa sjedištem u Zagrebu, Slavonska avenija 11a, OIB: 75917721668 (51,34%);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i.</w:t>
      </w:r>
      <w:r>
        <w:rPr>
          <w:rFonts w:ascii="Times New Roman" w:hAnsi="Times New Roman"/>
          <w:szCs w:val="24"/>
          <w:lang w:val="hr-HR"/>
        </w:rPr>
        <w:tab/>
      </w:r>
      <w:proofErr w:type="spellStart"/>
      <w:r>
        <w:rPr>
          <w:rFonts w:ascii="Times New Roman" w:hAnsi="Times New Roman"/>
          <w:szCs w:val="24"/>
          <w:lang w:val="hr-HR"/>
        </w:rPr>
        <w:t>Backstage</w:t>
      </w:r>
      <w:proofErr w:type="spellEnd"/>
      <w:r>
        <w:rPr>
          <w:rFonts w:ascii="Times New Roman" w:hAnsi="Times New Roman"/>
          <w:szCs w:val="24"/>
          <w:lang w:val="hr-HR"/>
        </w:rPr>
        <w:t xml:space="preserve"> d.o.o., Zagreb, Slavonska avenija 11 a, OIB: 84411860203 (50%)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ii.</w:t>
      </w:r>
      <w:r>
        <w:rPr>
          <w:rFonts w:ascii="Times New Roman" w:hAnsi="Times New Roman"/>
          <w:szCs w:val="24"/>
          <w:lang w:val="hr-HR"/>
        </w:rPr>
        <w:tab/>
        <w:t>Tisak-usluge d.o.o, Zagreb, Slavonska avenija 11 a, OIB: 85003955783 (100%)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iii.</w:t>
      </w:r>
      <w:r>
        <w:rPr>
          <w:rFonts w:ascii="Times New Roman" w:hAnsi="Times New Roman"/>
          <w:szCs w:val="24"/>
          <w:lang w:val="hr-HR"/>
        </w:rPr>
        <w:tab/>
        <w:t xml:space="preserve">Tisak </w:t>
      </w:r>
      <w:proofErr w:type="spellStart"/>
      <w:r>
        <w:rPr>
          <w:rFonts w:ascii="Times New Roman" w:hAnsi="Times New Roman"/>
          <w:szCs w:val="24"/>
          <w:lang w:val="hr-HR"/>
        </w:rPr>
        <w:t>inPost</w:t>
      </w:r>
      <w:proofErr w:type="spellEnd"/>
      <w:r>
        <w:rPr>
          <w:rFonts w:ascii="Times New Roman" w:hAnsi="Times New Roman"/>
          <w:szCs w:val="24"/>
          <w:lang w:val="hr-HR"/>
        </w:rPr>
        <w:t xml:space="preserve"> d.o.o., Zagreb, Slavonska avenija 11 a, OIB 21436767937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iv.</w:t>
      </w:r>
      <w:r>
        <w:rPr>
          <w:rFonts w:ascii="Times New Roman" w:hAnsi="Times New Roman"/>
          <w:szCs w:val="24"/>
          <w:lang w:val="hr-HR"/>
        </w:rPr>
        <w:tab/>
        <w:t xml:space="preserve">PHOTO BOUTIQUE d.o.o.  sa sjedištem u Zagrebu, </w:t>
      </w:r>
      <w:proofErr w:type="spellStart"/>
      <w:r>
        <w:rPr>
          <w:rFonts w:ascii="Times New Roman" w:hAnsi="Times New Roman"/>
          <w:szCs w:val="24"/>
          <w:lang w:val="hr-HR"/>
        </w:rPr>
        <w:t>Heinzelova</w:t>
      </w:r>
      <w:proofErr w:type="spellEnd"/>
      <w:r>
        <w:rPr>
          <w:rFonts w:ascii="Times New Roman" w:hAnsi="Times New Roman"/>
          <w:szCs w:val="24"/>
          <w:lang w:val="hr-HR"/>
        </w:rPr>
        <w:t xml:space="preserve"> 60/1, Zagreb, OIB: 73727912033 (100%)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lastRenderedPageBreak/>
        <w:t>v.</w:t>
      </w:r>
      <w:r>
        <w:rPr>
          <w:rFonts w:ascii="Times New Roman" w:hAnsi="Times New Roman"/>
          <w:szCs w:val="24"/>
          <w:lang w:val="hr-HR"/>
        </w:rPr>
        <w:tab/>
        <w:t>VJESNIK-USLUGE d.o.o. sa sjedištem u Zagrebu, Slavonska avenija 4, OIB: 21825610728 (27%)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14)</w:t>
      </w:r>
      <w:r>
        <w:rPr>
          <w:rFonts w:ascii="Times New Roman" w:hAnsi="Times New Roman"/>
          <w:szCs w:val="24"/>
          <w:lang w:val="hr-HR"/>
        </w:rPr>
        <w:tab/>
        <w:t xml:space="preserve">ZVIJEZDA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 xml:space="preserve">. sa sjedištem u Zagrebu, Ulica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1, OIB: 91492011748, (51,84%) koje društvo drži udjele u društvu: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i.</w:t>
      </w:r>
      <w:r>
        <w:rPr>
          <w:rFonts w:ascii="Times New Roman" w:hAnsi="Times New Roman"/>
          <w:szCs w:val="24"/>
          <w:lang w:val="hr-HR"/>
        </w:rPr>
        <w:tab/>
        <w:t>SOJARA d.o.o. sa sjedištem u Zadru, Ulica 84 Gardijske bojne HV Termiti 40, OIB: 87720689078 (100%);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15)</w:t>
      </w:r>
      <w:r>
        <w:rPr>
          <w:rFonts w:ascii="Times New Roman" w:hAnsi="Times New Roman"/>
          <w:szCs w:val="24"/>
          <w:lang w:val="hr-HR"/>
        </w:rPr>
        <w:tab/>
        <w:t xml:space="preserve">VUKOVARSKI POLJOPRIVREDNO INDUSTRIJSKI KOMBINAT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 xml:space="preserve">. (VUPIK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>.) sa sjedištem u Vukovaru, Sajmište 113/C, OIB: 06849543412 (VPIK-R-A 7,26%, VPIK-R-A 7,26%);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16)</w:t>
      </w:r>
      <w:r>
        <w:rPr>
          <w:rFonts w:ascii="Times New Roman" w:hAnsi="Times New Roman"/>
          <w:szCs w:val="24"/>
          <w:lang w:val="hr-HR"/>
        </w:rPr>
        <w:tab/>
        <w:t xml:space="preserve">A007 d.o.o.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1a, OIB: 42312821469 (100%);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17)</w:t>
      </w:r>
      <w:r>
        <w:rPr>
          <w:rFonts w:ascii="Times New Roman" w:hAnsi="Times New Roman"/>
          <w:szCs w:val="24"/>
          <w:lang w:val="hr-HR"/>
        </w:rPr>
        <w:tab/>
        <w:t>360 MARKETING d.o.o. sa sjedištem u Zagrebu, Trg Dražena Petrovića 3, OIB: 76677251901 (100%);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18)</w:t>
      </w:r>
      <w:r>
        <w:rPr>
          <w:rFonts w:ascii="Times New Roman" w:hAnsi="Times New Roman"/>
          <w:szCs w:val="24"/>
          <w:lang w:val="hr-HR"/>
        </w:rPr>
        <w:tab/>
        <w:t xml:space="preserve">ADRIA RETAIL d.o.o. sa sjedištem u Zagrebu, Marijana </w:t>
      </w:r>
      <w:proofErr w:type="spellStart"/>
      <w:r>
        <w:rPr>
          <w:rFonts w:ascii="Times New Roman" w:hAnsi="Times New Roman"/>
          <w:szCs w:val="24"/>
          <w:lang w:val="hr-HR"/>
        </w:rPr>
        <w:t>Čavića</w:t>
      </w:r>
      <w:proofErr w:type="spellEnd"/>
      <w:r>
        <w:rPr>
          <w:rFonts w:ascii="Times New Roman" w:hAnsi="Times New Roman"/>
          <w:szCs w:val="24"/>
          <w:lang w:val="hr-HR"/>
        </w:rPr>
        <w:t xml:space="preserve"> 1/a, OIB: 00776795695 (100%);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19)</w:t>
      </w:r>
      <w:r>
        <w:rPr>
          <w:rFonts w:ascii="Times New Roman" w:hAnsi="Times New Roman"/>
          <w:szCs w:val="24"/>
          <w:lang w:val="hr-HR"/>
        </w:rPr>
        <w:tab/>
        <w:t xml:space="preserve">ADRIATICA.NET d.o.o. sa sjedištem u Zagrebu, Izidora </w:t>
      </w:r>
      <w:proofErr w:type="spellStart"/>
      <w:r>
        <w:rPr>
          <w:rFonts w:ascii="Times New Roman" w:hAnsi="Times New Roman"/>
          <w:szCs w:val="24"/>
          <w:lang w:val="hr-HR"/>
        </w:rPr>
        <w:t>Kršnjavog</w:t>
      </w:r>
      <w:proofErr w:type="spellEnd"/>
      <w:r>
        <w:rPr>
          <w:rFonts w:ascii="Times New Roman" w:hAnsi="Times New Roman"/>
          <w:szCs w:val="24"/>
          <w:lang w:val="hr-HR"/>
        </w:rPr>
        <w:t xml:space="preserve"> 1, OIB: 20350489217 (92,35%);</w:t>
      </w:r>
    </w:p>
    <w:p w:rsidR="009D7EF2" w:rsidRDefault="009D7EF2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i.</w:t>
      </w:r>
      <w:r>
        <w:rPr>
          <w:rFonts w:ascii="Times New Roman" w:hAnsi="Times New Roman"/>
          <w:szCs w:val="24"/>
          <w:lang w:val="hr-HR"/>
        </w:rPr>
        <w:tab/>
        <w:t xml:space="preserve">ATLAS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>., Dubrovnik, Vukovarska 19, OIB 02041978827 (67,11%)</w:t>
      </w:r>
    </w:p>
    <w:p w:rsidR="009D7EF2" w:rsidRDefault="009D7EF2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ii. </w:t>
      </w:r>
      <w:r>
        <w:rPr>
          <w:rFonts w:ascii="Times New Roman" w:hAnsi="Times New Roman"/>
          <w:szCs w:val="24"/>
          <w:lang w:val="hr-HR"/>
        </w:rPr>
        <w:tab/>
        <w:t xml:space="preserve">KOMPAS d.o.o., Poreč, Mate Vlašića 20, OIB 13785319050 (100 % ATLAS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>.)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20)</w:t>
      </w:r>
      <w:r>
        <w:rPr>
          <w:rFonts w:ascii="Times New Roman" w:hAnsi="Times New Roman"/>
          <w:szCs w:val="24"/>
          <w:lang w:val="hr-HR"/>
        </w:rPr>
        <w:tab/>
        <w:t>ALIQUANTUM ULAGANJA d.o.o. sa sjedištem u Zagrebu, Trg Dražena Petrovića 3, OIB: 25317715808 (100%);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21)</w:t>
      </w:r>
      <w:r>
        <w:rPr>
          <w:rFonts w:ascii="Times New Roman" w:hAnsi="Times New Roman"/>
          <w:szCs w:val="24"/>
          <w:lang w:val="hr-HR"/>
        </w:rPr>
        <w:tab/>
        <w:t>HOTEL FORUM d.o.o. sa sjedištem u Zagrebu, Trg Dražena Petrovića 3, OIB: 62755106142 (100%);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22)</w:t>
      </w:r>
      <w:r>
        <w:rPr>
          <w:rFonts w:ascii="Times New Roman" w:hAnsi="Times New Roman"/>
          <w:szCs w:val="24"/>
          <w:lang w:val="hr-HR"/>
        </w:rPr>
        <w:tab/>
        <w:t>PLODOVI PODRAVINE d.o.o. sa sjedištem u Ferdinandovcu, Grgura Karlovčana 2/a, OIB: 40177414551 (100%);</w:t>
      </w:r>
    </w:p>
    <w:p w:rsidR="00631865" w:rsidRDefault="00631865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23)</w:t>
      </w:r>
      <w:r>
        <w:rPr>
          <w:rFonts w:ascii="Times New Roman" w:hAnsi="Times New Roman"/>
          <w:szCs w:val="24"/>
          <w:lang w:val="hr-HR"/>
        </w:rPr>
        <w:tab/>
        <w:t xml:space="preserve">Poliklinika Aviva sa sjedištem u Zagrebu, </w:t>
      </w:r>
      <w:proofErr w:type="spellStart"/>
      <w:r>
        <w:rPr>
          <w:rFonts w:ascii="Times New Roman" w:hAnsi="Times New Roman"/>
          <w:szCs w:val="24"/>
          <w:lang w:val="hr-HR"/>
        </w:rPr>
        <w:t>Nemetova</w:t>
      </w:r>
      <w:proofErr w:type="spellEnd"/>
      <w:r>
        <w:rPr>
          <w:rFonts w:ascii="Times New Roman" w:hAnsi="Times New Roman"/>
          <w:szCs w:val="24"/>
          <w:lang w:val="hr-HR"/>
        </w:rPr>
        <w:t>, OIB: 01916835772 (70%);</w:t>
      </w:r>
    </w:p>
    <w:p w:rsidR="00A50F8F" w:rsidRDefault="00631865" w:rsidP="00A50F8F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24)</w:t>
      </w:r>
      <w:r>
        <w:rPr>
          <w:rFonts w:ascii="Times New Roman" w:hAnsi="Times New Roman"/>
          <w:szCs w:val="24"/>
          <w:lang w:val="hr-HR"/>
        </w:rPr>
        <w:tab/>
        <w:t xml:space="preserve">RIVIJERA </w:t>
      </w:r>
      <w:proofErr w:type="spellStart"/>
      <w:r>
        <w:rPr>
          <w:rFonts w:ascii="Times New Roman" w:hAnsi="Times New Roman"/>
          <w:szCs w:val="24"/>
          <w:lang w:val="hr-HR"/>
        </w:rPr>
        <w:t>d.d</w:t>
      </w:r>
      <w:proofErr w:type="spellEnd"/>
      <w:r>
        <w:rPr>
          <w:rFonts w:ascii="Times New Roman" w:hAnsi="Times New Roman"/>
          <w:szCs w:val="24"/>
          <w:lang w:val="hr-HR"/>
        </w:rPr>
        <w:t xml:space="preserve">. sa sjedištem u </w:t>
      </w:r>
      <w:proofErr w:type="spellStart"/>
      <w:r>
        <w:rPr>
          <w:rFonts w:ascii="Times New Roman" w:hAnsi="Times New Roman"/>
          <w:szCs w:val="24"/>
          <w:lang w:val="hr-HR"/>
        </w:rPr>
        <w:t>Ičićima</w:t>
      </w:r>
      <w:proofErr w:type="spellEnd"/>
      <w:r>
        <w:rPr>
          <w:rFonts w:ascii="Times New Roman" w:hAnsi="Times New Roman"/>
          <w:szCs w:val="24"/>
          <w:lang w:val="hr-HR"/>
        </w:rPr>
        <w:t xml:space="preserve">, </w:t>
      </w:r>
      <w:proofErr w:type="spellStart"/>
      <w:r>
        <w:rPr>
          <w:rFonts w:ascii="Times New Roman" w:hAnsi="Times New Roman"/>
          <w:szCs w:val="24"/>
          <w:lang w:val="hr-HR"/>
        </w:rPr>
        <w:t>Liburnijska</w:t>
      </w:r>
      <w:proofErr w:type="spellEnd"/>
      <w:r>
        <w:rPr>
          <w:rFonts w:ascii="Times New Roman" w:hAnsi="Times New Roman"/>
          <w:szCs w:val="24"/>
          <w:lang w:val="hr-HR"/>
        </w:rPr>
        <w:t xml:space="preserve"> 46, OIB: 80911267020, (91,32%)</w:t>
      </w:r>
      <w:r w:rsidR="008D1BEB">
        <w:rPr>
          <w:rFonts w:ascii="Times New Roman" w:hAnsi="Times New Roman"/>
          <w:szCs w:val="24"/>
          <w:lang w:val="hr-HR"/>
        </w:rPr>
        <w:t>,</w:t>
      </w:r>
    </w:p>
    <w:p w:rsidR="00FD7FF2" w:rsidRDefault="00FD7FF2" w:rsidP="00631865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počevši od dana podnošenja prijedloga za otvaranje postupka izvanredne uprave odnosno od 7. travnja 2017.</w:t>
      </w:r>
    </w:p>
    <w:p w:rsidR="00631865" w:rsidRDefault="00631865" w:rsidP="00BE6A8F">
      <w:pPr>
        <w:ind w:firstLine="720"/>
        <w:jc w:val="both"/>
        <w:rPr>
          <w:rFonts w:ascii="Times New Roman" w:hAnsi="Times New Roman"/>
          <w:szCs w:val="24"/>
          <w:lang w:val="hr-HR"/>
        </w:rPr>
      </w:pPr>
    </w:p>
    <w:p w:rsidR="00BE6A8F" w:rsidRDefault="00D024CD" w:rsidP="00D024CD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II. Svi pravni učinci zabrane pokretanja i vođenja parničnih, ovršnih, upravnih i postupaka osiguranja i ostvarenja prava na odvojeno namirenje te pravni učinci vezano za prestanak izvršavanja osnova za plaćanje, primjen</w:t>
      </w:r>
      <w:r w:rsidR="00C80B1D">
        <w:rPr>
          <w:rFonts w:ascii="Times New Roman" w:hAnsi="Times New Roman"/>
          <w:szCs w:val="24"/>
          <w:lang w:val="hr-HR"/>
        </w:rPr>
        <w:t>j</w:t>
      </w:r>
      <w:r>
        <w:rPr>
          <w:rFonts w:ascii="Times New Roman" w:hAnsi="Times New Roman"/>
          <w:szCs w:val="24"/>
          <w:lang w:val="hr-HR"/>
        </w:rPr>
        <w:t>uju se od dana 7. travnja 2017., kada je podnesen prijedlog za otvaranjem postupka izvanredne uprave nad dužnikom i njegovim povezanim i ovisnim društvima.</w:t>
      </w:r>
    </w:p>
    <w:p w:rsidR="00D024CD" w:rsidRDefault="00D024CD" w:rsidP="00D024CD">
      <w:pPr>
        <w:ind w:firstLine="720"/>
        <w:jc w:val="both"/>
        <w:rPr>
          <w:rFonts w:ascii="Times New Roman" w:hAnsi="Times New Roman"/>
          <w:szCs w:val="24"/>
          <w:lang w:val="hr-HR"/>
        </w:rPr>
      </w:pPr>
    </w:p>
    <w:p w:rsidR="00D024CD" w:rsidRDefault="00D024CD" w:rsidP="00D024CD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Obrazloženje</w:t>
      </w:r>
    </w:p>
    <w:p w:rsidR="00D024CD" w:rsidRDefault="00D024CD" w:rsidP="00D024CD">
      <w:pPr>
        <w:ind w:firstLine="720"/>
        <w:jc w:val="both"/>
        <w:rPr>
          <w:rFonts w:ascii="Times New Roman" w:hAnsi="Times New Roman"/>
          <w:szCs w:val="24"/>
          <w:lang w:val="hr-HR"/>
        </w:rPr>
      </w:pPr>
    </w:p>
    <w:p w:rsidR="00D024CD" w:rsidRDefault="00D024CD" w:rsidP="00D024CD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Dužnik </w:t>
      </w:r>
      <w:r w:rsidRPr="002940CA">
        <w:rPr>
          <w:rFonts w:ascii="Times New Roman" w:hAnsi="Times New Roman"/>
          <w:szCs w:val="24"/>
          <w:lang w:val="hr-HR"/>
        </w:rPr>
        <w:t>AGROKOR koncern za upravljanje društvima, proizvodnju i trgovinu poljoprivrednim proizvodima, dioničko društvo, Zagreb (Grad Zagreb), Trg Dražena Petrovića 3, OIB 05937759187</w:t>
      </w:r>
      <w:r>
        <w:rPr>
          <w:rFonts w:ascii="Times New Roman" w:hAnsi="Times New Roman"/>
          <w:szCs w:val="24"/>
          <w:lang w:val="hr-HR"/>
        </w:rPr>
        <w:t>, je ovome sudu dana 7. travnja 2017. podnio prijedlog za otvaranje postupka izvanredne uprave, koji postupak je i otvoren</w:t>
      </w:r>
      <w:r w:rsidR="00A26B78">
        <w:rPr>
          <w:rFonts w:ascii="Times New Roman" w:hAnsi="Times New Roman"/>
          <w:szCs w:val="24"/>
          <w:lang w:val="hr-HR"/>
        </w:rPr>
        <w:t xml:space="preserve"> dana 10. travnja 2017. temeljem odredbe </w:t>
      </w:r>
      <w:proofErr w:type="spellStart"/>
      <w:r w:rsidR="00A26B78">
        <w:rPr>
          <w:rFonts w:ascii="Times New Roman" w:hAnsi="Times New Roman"/>
          <w:szCs w:val="24"/>
          <w:lang w:val="hr-HR"/>
        </w:rPr>
        <w:t>čl</w:t>
      </w:r>
      <w:proofErr w:type="spellEnd"/>
      <w:r w:rsidR="00A26B78">
        <w:rPr>
          <w:rFonts w:ascii="Times New Roman" w:hAnsi="Times New Roman"/>
          <w:szCs w:val="24"/>
          <w:lang w:val="hr-HR"/>
        </w:rPr>
        <w:t xml:space="preserve">. 25. </w:t>
      </w:r>
      <w:r w:rsidR="00A26B78" w:rsidRPr="00115051">
        <w:rPr>
          <w:rFonts w:ascii="Times New Roman" w:hAnsi="Times New Roman"/>
          <w:szCs w:val="24"/>
          <w:lang w:val="hr-HR"/>
        </w:rPr>
        <w:t xml:space="preserve">Zakona o postupku izvanredne uprave u trgovačkim društvima od sistemskog značaja za Republiku Hrvatsku </w:t>
      </w:r>
      <w:r w:rsidR="00A26B78">
        <w:rPr>
          <w:rFonts w:ascii="Times New Roman" w:hAnsi="Times New Roman"/>
          <w:szCs w:val="24"/>
          <w:lang w:val="hr-HR"/>
        </w:rPr>
        <w:t>(NN 32/17)</w:t>
      </w:r>
      <w:r w:rsidR="00A26B78" w:rsidRPr="00115051">
        <w:rPr>
          <w:rFonts w:ascii="Times New Roman" w:hAnsi="Times New Roman"/>
          <w:szCs w:val="24"/>
          <w:lang w:val="hr-HR"/>
        </w:rPr>
        <w:t>,</w:t>
      </w:r>
      <w:r w:rsidR="00A26B78">
        <w:rPr>
          <w:rFonts w:ascii="Times New Roman" w:hAnsi="Times New Roman"/>
          <w:szCs w:val="24"/>
          <w:lang w:val="hr-HR"/>
        </w:rPr>
        <w:t xml:space="preserve"> budući da je predlagatelj dostavio dokumentaciju kojom je potvrdio postojanje razloga za otvaranjem navedenog postupka.</w:t>
      </w:r>
    </w:p>
    <w:p w:rsidR="00A26B78" w:rsidRDefault="00A26B78" w:rsidP="00D024CD">
      <w:pPr>
        <w:ind w:firstLine="720"/>
        <w:jc w:val="both"/>
        <w:rPr>
          <w:rFonts w:ascii="Times New Roman" w:hAnsi="Times New Roman"/>
          <w:szCs w:val="24"/>
          <w:lang w:val="hr-HR"/>
        </w:rPr>
      </w:pPr>
    </w:p>
    <w:p w:rsidR="00603B68" w:rsidRDefault="00603B68" w:rsidP="00D024CD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Dužnik u prijedlogu za donošenjem</w:t>
      </w:r>
      <w:r w:rsidR="00901E1B">
        <w:rPr>
          <w:rFonts w:ascii="Times New Roman" w:hAnsi="Times New Roman"/>
          <w:szCs w:val="24"/>
          <w:lang w:val="hr-HR"/>
        </w:rPr>
        <w:t xml:space="preserve"> ovog rješenja navodi, da budući da su dužnik i njegova ovisna i povezana društva od sistemskog značaja za RH, da bi daljnja blokada </w:t>
      </w:r>
      <w:r w:rsidR="00901E1B">
        <w:rPr>
          <w:rFonts w:ascii="Times New Roman" w:hAnsi="Times New Roman"/>
          <w:szCs w:val="24"/>
          <w:lang w:val="hr-HR"/>
        </w:rPr>
        <w:lastRenderedPageBreak/>
        <w:t>poslovnih računa dužnika i ovisnih i povezanih društava kao i izlaganje riziku pokretanja parničnih, ovršnih i postupaka osiguranja</w:t>
      </w:r>
      <w:r w:rsidR="00EE6F05">
        <w:rPr>
          <w:rFonts w:ascii="Times New Roman" w:hAnsi="Times New Roman"/>
          <w:szCs w:val="24"/>
          <w:lang w:val="hr-HR"/>
        </w:rPr>
        <w:t>,</w:t>
      </w:r>
      <w:r w:rsidR="00901E1B">
        <w:rPr>
          <w:rFonts w:ascii="Times New Roman" w:hAnsi="Times New Roman"/>
          <w:szCs w:val="24"/>
          <w:lang w:val="hr-HR"/>
        </w:rPr>
        <w:t xml:space="preserve"> te i postupaka </w:t>
      </w:r>
      <w:proofErr w:type="spellStart"/>
      <w:r w:rsidR="00901E1B">
        <w:rPr>
          <w:rFonts w:ascii="Times New Roman" w:hAnsi="Times New Roman"/>
          <w:szCs w:val="24"/>
          <w:lang w:val="hr-HR"/>
        </w:rPr>
        <w:t>izvansudske</w:t>
      </w:r>
      <w:proofErr w:type="spellEnd"/>
      <w:r w:rsidR="00901E1B">
        <w:rPr>
          <w:rFonts w:ascii="Times New Roman" w:hAnsi="Times New Roman"/>
          <w:szCs w:val="24"/>
          <w:lang w:val="hr-HR"/>
        </w:rPr>
        <w:t xml:space="preserve"> naplate,</w:t>
      </w:r>
      <w:r w:rsidR="00C9768A">
        <w:rPr>
          <w:rFonts w:ascii="Times New Roman" w:hAnsi="Times New Roman"/>
          <w:szCs w:val="24"/>
          <w:lang w:val="hr-HR"/>
        </w:rPr>
        <w:t xml:space="preserve"> te daljnjeg izvršavanja osnova za plaćanje,</w:t>
      </w:r>
      <w:r w:rsidR="00901E1B">
        <w:rPr>
          <w:rFonts w:ascii="Times New Roman" w:hAnsi="Times New Roman"/>
          <w:szCs w:val="24"/>
          <w:lang w:val="hr-HR"/>
        </w:rPr>
        <w:t xml:space="preserve"> isti bili izloženi značajnoj i teško nadoknadivoj šteti, budući da su u uvjetima blokade, </w:t>
      </w:r>
      <w:proofErr w:type="spellStart"/>
      <w:r w:rsidR="00901E1B">
        <w:rPr>
          <w:rFonts w:ascii="Times New Roman" w:hAnsi="Times New Roman"/>
          <w:szCs w:val="24"/>
          <w:lang w:val="hr-HR"/>
        </w:rPr>
        <w:t>izvansudska</w:t>
      </w:r>
      <w:proofErr w:type="spellEnd"/>
      <w:r w:rsidR="00901E1B">
        <w:rPr>
          <w:rFonts w:ascii="Times New Roman" w:hAnsi="Times New Roman"/>
          <w:szCs w:val="24"/>
          <w:lang w:val="hr-HR"/>
        </w:rPr>
        <w:t xml:space="preserve"> naplata, dužnik te ovisna i povez</w:t>
      </w:r>
      <w:r w:rsidR="00EE6F05">
        <w:rPr>
          <w:rFonts w:ascii="Times New Roman" w:hAnsi="Times New Roman"/>
          <w:szCs w:val="24"/>
          <w:lang w:val="hr-HR"/>
        </w:rPr>
        <w:t>ana društva</w:t>
      </w:r>
      <w:r w:rsidR="00901E1B">
        <w:rPr>
          <w:rFonts w:ascii="Times New Roman" w:hAnsi="Times New Roman"/>
          <w:szCs w:val="24"/>
          <w:lang w:val="hr-HR"/>
        </w:rPr>
        <w:t xml:space="preserve"> onemogućena vršiti bilo kakva plaćanja, između ostalog i onemogućeni namirit</w:t>
      </w:r>
      <w:r w:rsidR="00EE6F05">
        <w:rPr>
          <w:rFonts w:ascii="Times New Roman" w:hAnsi="Times New Roman"/>
          <w:szCs w:val="24"/>
          <w:lang w:val="hr-HR"/>
        </w:rPr>
        <w:t>i</w:t>
      </w:r>
      <w:r w:rsidR="00901E1B">
        <w:rPr>
          <w:rFonts w:ascii="Times New Roman" w:hAnsi="Times New Roman"/>
          <w:szCs w:val="24"/>
          <w:lang w:val="hr-HR"/>
        </w:rPr>
        <w:t xml:space="preserve"> radnicima dospjele obveze</w:t>
      </w:r>
      <w:r w:rsidR="00FD7FF2">
        <w:rPr>
          <w:rFonts w:ascii="Times New Roman" w:hAnsi="Times New Roman"/>
          <w:szCs w:val="24"/>
          <w:lang w:val="hr-HR"/>
        </w:rPr>
        <w:t>, kao i namiriti dospjela plaćanja dužnika i njegovih povezanih i ovisnih društava koja su nužna radi smanjenja sistemskog rizika, nastavka poslovanja te očuvanja imovine.</w:t>
      </w:r>
    </w:p>
    <w:p w:rsidR="00FD7FF2" w:rsidRDefault="00FD7FF2" w:rsidP="00D024CD">
      <w:pPr>
        <w:ind w:firstLine="720"/>
        <w:jc w:val="both"/>
        <w:rPr>
          <w:rFonts w:ascii="Times New Roman" w:hAnsi="Times New Roman"/>
          <w:szCs w:val="24"/>
          <w:lang w:val="hr-HR"/>
        </w:rPr>
      </w:pPr>
    </w:p>
    <w:p w:rsidR="00FD7FF2" w:rsidRDefault="00FD7FF2" w:rsidP="00D024CD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Poglavlje 5. navedenog Zakona kojim je propisano '' zabrana pokretanja i vođenja parničnih, ovršnih, upravnih i postupaka osiguranja i ostvarenja prava na odvojeno namirenje'' određuje u </w:t>
      </w:r>
      <w:proofErr w:type="spellStart"/>
      <w:r>
        <w:rPr>
          <w:rFonts w:ascii="Times New Roman" w:hAnsi="Times New Roman"/>
          <w:szCs w:val="24"/>
          <w:lang w:val="hr-HR"/>
        </w:rPr>
        <w:t>čl</w:t>
      </w:r>
      <w:proofErr w:type="spellEnd"/>
      <w:r>
        <w:rPr>
          <w:rFonts w:ascii="Times New Roman" w:hAnsi="Times New Roman"/>
          <w:szCs w:val="24"/>
          <w:lang w:val="hr-HR"/>
        </w:rPr>
        <w:t xml:space="preserve">. 41. st 1. ZPIU, da od dana otvaranja postupka izvanredne uprave do njegova završetka nije dopušteno pokretanje i vođenje parničnih, ovršnih, upravnih i postupaka osiguranja kao niti postupaka  </w:t>
      </w:r>
      <w:proofErr w:type="spellStart"/>
      <w:r>
        <w:rPr>
          <w:rFonts w:ascii="Times New Roman" w:hAnsi="Times New Roman"/>
          <w:szCs w:val="24"/>
          <w:lang w:val="hr-HR"/>
        </w:rPr>
        <w:t>izvansudske</w:t>
      </w:r>
      <w:proofErr w:type="spellEnd"/>
      <w:r>
        <w:rPr>
          <w:rFonts w:ascii="Times New Roman" w:hAnsi="Times New Roman"/>
          <w:szCs w:val="24"/>
          <w:lang w:val="hr-HR"/>
        </w:rPr>
        <w:t xml:space="preserve"> naplate protiv dužnika  i njegovih povezanih i ovisnih društava osim postupaka koji se odnose na sporove iz radnih odnosa, a stavkom 6. propisano je da  će </w:t>
      </w:r>
      <w:r w:rsidR="00C9768A">
        <w:rPr>
          <w:rFonts w:ascii="Times New Roman" w:hAnsi="Times New Roman"/>
          <w:szCs w:val="24"/>
          <w:lang w:val="hr-HR"/>
        </w:rPr>
        <w:t xml:space="preserve">sud </w:t>
      </w:r>
      <w:r>
        <w:rPr>
          <w:rFonts w:ascii="Times New Roman" w:hAnsi="Times New Roman"/>
          <w:szCs w:val="24"/>
          <w:lang w:val="hr-HR"/>
        </w:rPr>
        <w:t>na prijedlog podnositelja zahtjeva ili po službenoj dužnosti sud u slučaju  potrebe zaštite radnih mjesta i poslovanja dužnika i/ili povezanih  i ovisnih društava, odmah po zaprimanju prijedloga za otvaranje postupka izvanredne uprave donijeti rješenje kojim se određuje da se svi pravni učinci zabrane pokretanja i vođenja parničnih, ovršnih, upravnih  i postupaka osiguranja  i ostvarenja prava na odvojeno namirenje koji su propisa</w:t>
      </w:r>
      <w:r w:rsidR="00C9768A">
        <w:rPr>
          <w:rFonts w:ascii="Times New Roman" w:hAnsi="Times New Roman"/>
          <w:szCs w:val="24"/>
          <w:lang w:val="hr-HR"/>
        </w:rPr>
        <w:t>ni ovim člankom, primjenjuju od</w:t>
      </w:r>
      <w:r>
        <w:rPr>
          <w:rFonts w:ascii="Times New Roman" w:hAnsi="Times New Roman"/>
          <w:szCs w:val="24"/>
          <w:lang w:val="hr-HR"/>
        </w:rPr>
        <w:t xml:space="preserve"> dana podnošenja prijedloga za otvaranje postupaka izvanredne uprave.</w:t>
      </w:r>
    </w:p>
    <w:p w:rsidR="008D1BEB" w:rsidRDefault="008D1BEB" w:rsidP="00D024CD">
      <w:pPr>
        <w:ind w:firstLine="720"/>
        <w:jc w:val="both"/>
        <w:rPr>
          <w:rFonts w:ascii="Times New Roman" w:hAnsi="Times New Roman"/>
          <w:szCs w:val="24"/>
          <w:lang w:val="hr-HR"/>
        </w:rPr>
      </w:pPr>
    </w:p>
    <w:p w:rsidR="008D1BEB" w:rsidRDefault="006B0C9A" w:rsidP="00D024CD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Nadalje, vezano za dužnikov zahtjeva za prestankom izvršavanja osnova za plaćanje, odredbom  </w:t>
      </w:r>
      <w:proofErr w:type="spellStart"/>
      <w:r>
        <w:rPr>
          <w:rFonts w:ascii="Times New Roman" w:hAnsi="Times New Roman"/>
          <w:szCs w:val="24"/>
          <w:lang w:val="hr-HR"/>
        </w:rPr>
        <w:t>čl</w:t>
      </w:r>
      <w:proofErr w:type="spellEnd"/>
      <w:r>
        <w:rPr>
          <w:rFonts w:ascii="Times New Roman" w:hAnsi="Times New Roman"/>
          <w:szCs w:val="24"/>
          <w:lang w:val="hr-HR"/>
        </w:rPr>
        <w:t xml:space="preserve">. 42.  ZPIU, propisano je da će </w:t>
      </w:r>
      <w:r w:rsidR="00CE1D37">
        <w:rPr>
          <w:rFonts w:ascii="Times New Roman" w:hAnsi="Times New Roman"/>
          <w:szCs w:val="24"/>
          <w:lang w:val="hr-HR"/>
        </w:rPr>
        <w:t>Financijska</w:t>
      </w:r>
      <w:r>
        <w:rPr>
          <w:rFonts w:ascii="Times New Roman" w:hAnsi="Times New Roman"/>
          <w:szCs w:val="24"/>
          <w:lang w:val="hr-HR"/>
        </w:rPr>
        <w:t xml:space="preserve"> agencija na postupanje s osnovama za plaćanje podnesenim protiv dužnika i ovisnih i povezanih društava na odgovarajući način primijeniti odredbe </w:t>
      </w:r>
      <w:proofErr w:type="spellStart"/>
      <w:r>
        <w:rPr>
          <w:rFonts w:ascii="Times New Roman" w:hAnsi="Times New Roman"/>
          <w:szCs w:val="24"/>
          <w:lang w:val="hr-HR"/>
        </w:rPr>
        <w:t>čl</w:t>
      </w:r>
      <w:proofErr w:type="spellEnd"/>
      <w:r>
        <w:rPr>
          <w:rFonts w:ascii="Times New Roman" w:hAnsi="Times New Roman"/>
          <w:szCs w:val="24"/>
          <w:lang w:val="hr-HR"/>
        </w:rPr>
        <w:t xml:space="preserve">. 69. do 71. Stečajnog zakona (NN 71/15) te da će na prijedlog podnositelja zahtjeva ili po službenoj dužnosti sud, za potrebe zaštite radnih mjesta i poslovanja dužnika i/ili povezanih i ovisnih društava, odmah  po zaprimanju prijedloga za otvaranje postupak izvanredne uprave donijeti rješenje kojim se određuje da se svi pravni učinci vezano uz prestanak izvršavanja osnova za plaćanje sukladno odredbi </w:t>
      </w:r>
      <w:proofErr w:type="spellStart"/>
      <w:r>
        <w:rPr>
          <w:rFonts w:ascii="Times New Roman" w:hAnsi="Times New Roman"/>
          <w:szCs w:val="24"/>
          <w:lang w:val="hr-HR"/>
        </w:rPr>
        <w:t>čl</w:t>
      </w:r>
      <w:proofErr w:type="spellEnd"/>
      <w:r>
        <w:rPr>
          <w:rFonts w:ascii="Times New Roman" w:hAnsi="Times New Roman"/>
          <w:szCs w:val="24"/>
          <w:lang w:val="hr-HR"/>
        </w:rPr>
        <w:t xml:space="preserve">. 69. SZ-a, primjenjuju od dana podnošenja prijedloga za otvaranje postupka izvanredne uprave </w:t>
      </w:r>
    </w:p>
    <w:p w:rsidR="00211FD4" w:rsidRDefault="00211FD4" w:rsidP="00D024CD">
      <w:pPr>
        <w:ind w:firstLine="720"/>
        <w:jc w:val="both"/>
        <w:rPr>
          <w:rFonts w:ascii="Times New Roman" w:hAnsi="Times New Roman"/>
          <w:szCs w:val="24"/>
          <w:lang w:val="hr-HR"/>
        </w:rPr>
      </w:pPr>
    </w:p>
    <w:p w:rsidR="008D1BEB" w:rsidRDefault="008D1BEB" w:rsidP="00D024CD">
      <w:pPr>
        <w:ind w:firstLine="720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Stoga je temeljem odredbe </w:t>
      </w:r>
      <w:proofErr w:type="spellStart"/>
      <w:r>
        <w:rPr>
          <w:rFonts w:ascii="Times New Roman" w:hAnsi="Times New Roman"/>
          <w:szCs w:val="24"/>
          <w:lang w:val="hr-HR"/>
        </w:rPr>
        <w:t>čl</w:t>
      </w:r>
      <w:proofErr w:type="spellEnd"/>
      <w:r>
        <w:rPr>
          <w:rFonts w:ascii="Times New Roman" w:hAnsi="Times New Roman"/>
          <w:szCs w:val="24"/>
          <w:lang w:val="hr-HR"/>
        </w:rPr>
        <w:t xml:space="preserve">. 41. st. 6. i </w:t>
      </w:r>
      <w:proofErr w:type="spellStart"/>
      <w:r>
        <w:rPr>
          <w:rFonts w:ascii="Times New Roman" w:hAnsi="Times New Roman"/>
          <w:szCs w:val="24"/>
          <w:lang w:val="hr-HR"/>
        </w:rPr>
        <w:t>čl</w:t>
      </w:r>
      <w:proofErr w:type="spellEnd"/>
      <w:r>
        <w:rPr>
          <w:rFonts w:ascii="Times New Roman" w:hAnsi="Times New Roman"/>
          <w:szCs w:val="24"/>
          <w:lang w:val="hr-HR"/>
        </w:rPr>
        <w:t>. 42  ZPIU,  odlučeno je kao u izreci ovog rješenja.</w:t>
      </w:r>
    </w:p>
    <w:p w:rsidR="006C0000" w:rsidRPr="0004131F" w:rsidRDefault="00966779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  <w:t xml:space="preserve"> </w:t>
      </w:r>
      <w:r w:rsidR="006C0000">
        <w:rPr>
          <w:rFonts w:ascii="Times New Roman" w:hAnsi="Times New Roman"/>
          <w:szCs w:val="24"/>
          <w:lang w:val="hr-HR"/>
        </w:rPr>
        <w:t xml:space="preserve">  </w:t>
      </w: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  <w:t>U Zagrebu, 1</w:t>
      </w:r>
      <w:r w:rsidR="00966779">
        <w:rPr>
          <w:rFonts w:ascii="Times New Roman" w:hAnsi="Times New Roman"/>
          <w:szCs w:val="24"/>
          <w:lang w:val="hr-HR"/>
        </w:rPr>
        <w:t>0</w:t>
      </w:r>
      <w:r w:rsidRPr="0004131F">
        <w:rPr>
          <w:rFonts w:ascii="Times New Roman" w:hAnsi="Times New Roman"/>
          <w:szCs w:val="24"/>
          <w:lang w:val="hr-HR"/>
        </w:rPr>
        <w:t>. travnja 20</w:t>
      </w:r>
      <w:r w:rsidR="00D05208">
        <w:rPr>
          <w:rFonts w:ascii="Times New Roman" w:hAnsi="Times New Roman"/>
          <w:szCs w:val="24"/>
          <w:lang w:val="hr-HR"/>
        </w:rPr>
        <w:t>17</w:t>
      </w:r>
      <w:r w:rsidRPr="0004131F">
        <w:rPr>
          <w:rFonts w:ascii="Times New Roman" w:hAnsi="Times New Roman"/>
          <w:szCs w:val="24"/>
          <w:lang w:val="hr-HR"/>
        </w:rPr>
        <w:t>. godine</w:t>
      </w: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</w:p>
    <w:p w:rsidR="00966779" w:rsidRPr="0004131F" w:rsidRDefault="00966779">
      <w:pPr>
        <w:jc w:val="both"/>
        <w:rPr>
          <w:rFonts w:ascii="Times New Roman" w:hAnsi="Times New Roman"/>
          <w:szCs w:val="24"/>
          <w:lang w:val="hr-HR"/>
        </w:rPr>
      </w:pP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="00EF5CE8">
        <w:rPr>
          <w:rFonts w:ascii="Times New Roman" w:hAnsi="Times New Roman"/>
          <w:szCs w:val="24"/>
          <w:lang w:val="hr-HR"/>
        </w:rPr>
        <w:t xml:space="preserve">      SUDAC</w:t>
      </w: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</w:r>
      <w:r w:rsidRPr="0004131F">
        <w:rPr>
          <w:rFonts w:ascii="Times New Roman" w:hAnsi="Times New Roman"/>
          <w:szCs w:val="24"/>
          <w:lang w:val="hr-HR"/>
        </w:rPr>
        <w:tab/>
        <w:t xml:space="preserve">Nevenka </w:t>
      </w:r>
      <w:proofErr w:type="spellStart"/>
      <w:r w:rsidR="00657298">
        <w:rPr>
          <w:rFonts w:ascii="Times New Roman" w:hAnsi="Times New Roman"/>
          <w:szCs w:val="24"/>
          <w:lang w:val="hr-HR"/>
        </w:rPr>
        <w:t>Siladi</w:t>
      </w:r>
      <w:proofErr w:type="spellEnd"/>
      <w:r w:rsidR="00657298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04131F">
        <w:rPr>
          <w:rFonts w:ascii="Times New Roman" w:hAnsi="Times New Roman"/>
          <w:szCs w:val="24"/>
          <w:lang w:val="hr-HR"/>
        </w:rPr>
        <w:t>Rstić</w:t>
      </w:r>
      <w:proofErr w:type="spellEnd"/>
      <w:r w:rsidR="00951EEF">
        <w:rPr>
          <w:rFonts w:ascii="Times New Roman" w:hAnsi="Times New Roman"/>
          <w:szCs w:val="24"/>
          <w:lang w:val="hr-HR"/>
        </w:rPr>
        <w:t>,</w:t>
      </w:r>
      <w:proofErr w:type="spellStart"/>
      <w:r w:rsidR="00951EEF">
        <w:rPr>
          <w:rFonts w:ascii="Times New Roman" w:hAnsi="Times New Roman"/>
          <w:szCs w:val="24"/>
          <w:lang w:val="hr-HR"/>
        </w:rPr>
        <w:t>v.r</w:t>
      </w:r>
      <w:proofErr w:type="spellEnd"/>
      <w:r w:rsidR="00951EEF">
        <w:rPr>
          <w:rFonts w:ascii="Times New Roman" w:hAnsi="Times New Roman"/>
          <w:szCs w:val="24"/>
          <w:lang w:val="hr-HR"/>
        </w:rPr>
        <w:t>.</w:t>
      </w:r>
    </w:p>
    <w:p w:rsidR="00CF773A" w:rsidRDefault="00CF773A">
      <w:pPr>
        <w:jc w:val="both"/>
        <w:rPr>
          <w:rFonts w:ascii="Times New Roman" w:hAnsi="Times New Roman"/>
          <w:szCs w:val="24"/>
          <w:lang w:val="hr-HR"/>
        </w:rPr>
      </w:pPr>
    </w:p>
    <w:p w:rsidR="00CF773A" w:rsidRDefault="00CF773A">
      <w:pPr>
        <w:jc w:val="both"/>
        <w:rPr>
          <w:rFonts w:ascii="Times New Roman" w:hAnsi="Times New Roman"/>
          <w:szCs w:val="24"/>
          <w:lang w:val="hr-HR"/>
        </w:rPr>
      </w:pPr>
    </w:p>
    <w:p w:rsidR="00CF773A" w:rsidRPr="006B0C9A" w:rsidRDefault="00CF773A" w:rsidP="00CF773A">
      <w:pPr>
        <w:jc w:val="both"/>
        <w:rPr>
          <w:rFonts w:ascii="Times New Roman" w:hAnsi="Times New Roman"/>
          <w:szCs w:val="24"/>
          <w:lang w:val="hr-HR"/>
        </w:rPr>
      </w:pPr>
      <w:r w:rsidRPr="006B0C9A">
        <w:rPr>
          <w:rFonts w:ascii="Times New Roman" w:hAnsi="Times New Roman"/>
          <w:szCs w:val="24"/>
          <w:lang w:val="hr-HR"/>
        </w:rPr>
        <w:t>Uputa o pravnom lijeku:</w:t>
      </w:r>
    </w:p>
    <w:p w:rsidR="00CF773A" w:rsidRDefault="00CF773A" w:rsidP="00CF773A">
      <w:pPr>
        <w:jc w:val="both"/>
        <w:rPr>
          <w:rFonts w:ascii="Times New Roman" w:hAnsi="Times New Roman"/>
          <w:szCs w:val="24"/>
          <w:lang w:val="hr-HR"/>
        </w:rPr>
      </w:pPr>
      <w:r w:rsidRPr="006B0C9A">
        <w:rPr>
          <w:rFonts w:ascii="Times New Roman" w:hAnsi="Times New Roman"/>
          <w:szCs w:val="24"/>
          <w:lang w:val="hr-HR"/>
        </w:rPr>
        <w:t>Protiv ovog rješenja dopuštena je žalba u roku od 8 dana od dana primitka rješenja,  o kojoj odlučuje Visoki trgovački sud RH, a podnosi se putem ovog suda u 3 primjerka.</w:t>
      </w:r>
    </w:p>
    <w:p w:rsidR="00CF773A" w:rsidRDefault="00CF773A">
      <w:pPr>
        <w:jc w:val="both"/>
        <w:rPr>
          <w:rFonts w:ascii="Times New Roman" w:hAnsi="Times New Roman"/>
          <w:szCs w:val="24"/>
          <w:lang w:val="hr-HR"/>
        </w:rPr>
      </w:pPr>
    </w:p>
    <w:p w:rsidR="00951EEF" w:rsidRDefault="00951EEF" w:rsidP="00324504">
      <w:p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Za točnost otpravka – ovlašteni službenik</w:t>
      </w:r>
    </w:p>
    <w:p w:rsidR="00951EEF" w:rsidRPr="00BF1F94" w:rsidRDefault="00951EEF" w:rsidP="00324504">
      <w:p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                 Monika Grbac</w:t>
      </w:r>
      <w:r w:rsidRPr="00BF1F94">
        <w:rPr>
          <w:rFonts w:ascii="Times New Roman" w:hAnsi="Times New Roman"/>
          <w:lang w:val="pl-PL"/>
        </w:rPr>
        <w:t xml:space="preserve"> </w:t>
      </w:r>
    </w:p>
    <w:p w:rsidR="00136A9C" w:rsidRPr="0004131F" w:rsidRDefault="00136A9C">
      <w:pPr>
        <w:jc w:val="both"/>
        <w:rPr>
          <w:rFonts w:ascii="Times New Roman" w:hAnsi="Times New Roman"/>
          <w:szCs w:val="24"/>
          <w:lang w:val="hr-HR"/>
        </w:rPr>
      </w:pPr>
    </w:p>
    <w:sectPr w:rsidR="00136A9C" w:rsidRPr="0004131F" w:rsidSect="000171BF">
      <w:headerReference w:type="default" r:id="rId10"/>
      <w:pgSz w:w="11907" w:h="16840" w:code="9"/>
      <w:pgMar w:top="907" w:right="1134" w:bottom="1418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6E1" w:rsidRDefault="00E536E1" w:rsidP="000171BF">
      <w:r>
        <w:separator/>
      </w:r>
    </w:p>
  </w:endnote>
  <w:endnote w:type="continuationSeparator" w:id="0">
    <w:p w:rsidR="00E536E1" w:rsidRDefault="00E536E1" w:rsidP="00017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6E1" w:rsidRDefault="00E536E1" w:rsidP="000171BF">
      <w:r>
        <w:separator/>
      </w:r>
    </w:p>
  </w:footnote>
  <w:footnote w:type="continuationSeparator" w:id="0">
    <w:p w:rsidR="00E536E1" w:rsidRDefault="00E536E1" w:rsidP="000171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139298"/>
      <w:docPartObj>
        <w:docPartGallery w:val="Page Numbers (Top of Page)"/>
        <w:docPartUnique/>
      </w:docPartObj>
    </w:sdtPr>
    <w:sdtContent>
      <w:p w:rsidR="000171BF" w:rsidRDefault="00B726E4" w:rsidP="000171BF">
        <w:pPr>
          <w:pStyle w:val="Header"/>
          <w:ind w:firstLine="4320"/>
          <w:jc w:val="center"/>
        </w:pPr>
        <w:r>
          <w:fldChar w:fldCharType="begin"/>
        </w:r>
        <w:r w:rsidR="000171BF">
          <w:instrText>PAGE   \* MERGEFORMAT</w:instrText>
        </w:r>
        <w:r>
          <w:fldChar w:fldCharType="separate"/>
        </w:r>
        <w:r w:rsidR="0057558C">
          <w:rPr>
            <w:noProof/>
          </w:rPr>
          <w:t>4</w:t>
        </w:r>
        <w:r>
          <w:fldChar w:fldCharType="end"/>
        </w:r>
        <w:r w:rsidR="000171BF">
          <w:t xml:space="preserve"> </w:t>
        </w:r>
        <w:r w:rsidR="000171BF">
          <w:tab/>
        </w:r>
        <w:r w:rsidR="000171BF">
          <w:tab/>
          <w:t>47. St-1138/17</w:t>
        </w:r>
      </w:p>
    </w:sdtContent>
  </w:sdt>
  <w:p w:rsidR="000171BF" w:rsidRDefault="000171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616"/>
    <w:multiLevelType w:val="hybridMultilevel"/>
    <w:tmpl w:val="03483D6C"/>
    <w:lvl w:ilvl="0" w:tplc="B5A281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A5AF6"/>
    <w:multiLevelType w:val="hybridMultilevel"/>
    <w:tmpl w:val="DB68E318"/>
    <w:lvl w:ilvl="0" w:tplc="868AB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B5173"/>
    <w:multiLevelType w:val="hybridMultilevel"/>
    <w:tmpl w:val="B958F3CE"/>
    <w:lvl w:ilvl="0" w:tplc="5BB23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31F"/>
    <w:rsid w:val="000171BF"/>
    <w:rsid w:val="0004131F"/>
    <w:rsid w:val="00136A9C"/>
    <w:rsid w:val="00211FD4"/>
    <w:rsid w:val="002A6248"/>
    <w:rsid w:val="00401D7F"/>
    <w:rsid w:val="0057558C"/>
    <w:rsid w:val="005B7D13"/>
    <w:rsid w:val="005D479B"/>
    <w:rsid w:val="00603B68"/>
    <w:rsid w:val="00631865"/>
    <w:rsid w:val="00657298"/>
    <w:rsid w:val="006A5C3E"/>
    <w:rsid w:val="006B0C9A"/>
    <w:rsid w:val="006C0000"/>
    <w:rsid w:val="00841B46"/>
    <w:rsid w:val="0088321A"/>
    <w:rsid w:val="008A68C3"/>
    <w:rsid w:val="008D1BEB"/>
    <w:rsid w:val="00901E1B"/>
    <w:rsid w:val="00951401"/>
    <w:rsid w:val="00951EEF"/>
    <w:rsid w:val="00966779"/>
    <w:rsid w:val="009D7EF2"/>
    <w:rsid w:val="00A26B78"/>
    <w:rsid w:val="00A50F8F"/>
    <w:rsid w:val="00A567F5"/>
    <w:rsid w:val="00AF2AA4"/>
    <w:rsid w:val="00B2537E"/>
    <w:rsid w:val="00B726E4"/>
    <w:rsid w:val="00BE6A8F"/>
    <w:rsid w:val="00C42E5F"/>
    <w:rsid w:val="00C80B1D"/>
    <w:rsid w:val="00C9768A"/>
    <w:rsid w:val="00CE1D37"/>
    <w:rsid w:val="00CF3153"/>
    <w:rsid w:val="00CF773A"/>
    <w:rsid w:val="00D024CD"/>
    <w:rsid w:val="00D05208"/>
    <w:rsid w:val="00DE740C"/>
    <w:rsid w:val="00E536E1"/>
    <w:rsid w:val="00EE6F05"/>
    <w:rsid w:val="00EF5CE8"/>
    <w:rsid w:val="00FD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E4"/>
    <w:rPr>
      <w:rFonts w:ascii="Arial" w:hAnsi="Arial"/>
      <w:sz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40C"/>
    <w:pPr>
      <w:tabs>
        <w:tab w:val="center" w:pos="4536"/>
        <w:tab w:val="right" w:pos="9072"/>
      </w:tabs>
    </w:pPr>
    <w:rPr>
      <w:rFonts w:ascii="Times New Roman" w:eastAsiaTheme="minorHAnsi" w:hAnsi="Times New Roman" w:cstheme="minorBidi"/>
      <w:szCs w:val="22"/>
      <w:lang w:val="hr-H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E740C"/>
    <w:rPr>
      <w:rFonts w:eastAsiaTheme="minorHAnsi" w:cstheme="minorBid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E74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171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1BF"/>
    <w:rPr>
      <w:rFonts w:ascii="Arial" w:hAnsi="Arial"/>
      <w:sz w:val="24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951EEF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DefaultParagraphFont"/>
    <w:rsid w:val="00951EEF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DefaultParagraphFont"/>
    <w:rsid w:val="00951EEF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951EEF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951EEF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hr-HR" w:val="hr-HR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Pr>
      <w:rFonts w:ascii="Arial" w:hAnsi="Arial"/>
      <w:sz w:val="24"/>
      <w:lang w:eastAsia="zh-CN" w:val="en-GB"/>
    </w:rPr>
  </w:style>
  <w:style w:default="1" w:styleId="Zadanifontodlomka" w:type="character">
    <w:name w:val="Default Paragraph Font"/>
    <w:uiPriority w:val="1"/>
    <w:semiHidden/>
    <w:unhideWhenUsed/>
  </w:style>
  <w:style w:default="1" w:styleId="Obinatablic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popisa" w:type="numbering">
    <w:name w:val="No List"/>
    <w:uiPriority w:val="99"/>
    <w:semiHidden/>
    <w:unhideWhenUsed/>
  </w:style>
  <w:style w:styleId="Zaglavlje" w:type="paragraph">
    <w:name w:val="header"/>
    <w:basedOn w:val="Normal"/>
    <w:link w:val="ZaglavljeChar"/>
    <w:uiPriority w:val="99"/>
    <w:unhideWhenUsed/>
    <w:rsid w:val="00DE740C"/>
    <w:pPr>
      <w:tabs>
        <w:tab w:pos="4536" w:val="center"/>
        <w:tab w:pos="9072" w:val="right"/>
      </w:tabs>
    </w:pPr>
    <w:rPr>
      <w:rFonts w:ascii="Times New Roman" w:cstheme="minorBidi" w:eastAsiaTheme="minorHAnsi" w:hAnsi="Times New Roman"/>
      <w:szCs w:val="22"/>
      <w:lang w:eastAsia="en-US" w:val="hr-HR"/>
    </w:rPr>
  </w:style>
  <w:style w:customStyle="1" w:styleId="ZaglavljeChar" w:type="character">
    <w:name w:val="Zaglavlje Char"/>
    <w:basedOn w:val="Zadanifontodlomka"/>
    <w:link w:val="Zaglavlje"/>
    <w:uiPriority w:val="99"/>
    <w:rsid w:val="00DE740C"/>
    <w:rPr>
      <w:rFonts w:cstheme="minorBidi" w:eastAsiaTheme="minorHAnsi"/>
      <w:sz w:val="24"/>
      <w:szCs w:val="22"/>
      <w:lang w:eastAsia="en-US"/>
    </w:rPr>
  </w:style>
  <w:style w:styleId="Odlomakpopisa" w:type="paragraph">
    <w:name w:val="List Paragraph"/>
    <w:basedOn w:val="Normal"/>
    <w:uiPriority w:val="34"/>
    <w:qFormat/>
    <w:rsid w:val="00DE740C"/>
    <w:pPr>
      <w:ind w:left="720"/>
      <w:contextualSpacing/>
    </w:pPr>
  </w:style>
  <w:style w:styleId="Podnoje" w:type="paragraph">
    <w:name w:val="footer"/>
    <w:basedOn w:val="Normal"/>
    <w:link w:val="PodnojeChar"/>
    <w:uiPriority w:val="99"/>
    <w:unhideWhenUsed/>
    <w:rsid w:val="000171BF"/>
    <w:pPr>
      <w:tabs>
        <w:tab w:pos="4536" w:val="center"/>
        <w:tab w:pos="9072" w:val="right"/>
      </w:tabs>
    </w:pPr>
  </w:style>
  <w:style w:customStyle="1" w:styleId="PodnojeChar" w:type="character">
    <w:name w:val="Podnožje Char"/>
    <w:basedOn w:val="Zadanifontodlomka"/>
    <w:link w:val="Podnoje"/>
    <w:uiPriority w:val="99"/>
    <w:rsid w:val="000171BF"/>
    <w:rPr>
      <w:rFonts w:ascii="Arial" w:hAnsi="Arial"/>
      <w:sz w:val="24"/>
      <w:lang w:eastAsia="zh-CN" w:val="en-GB"/>
    </w:rPr>
  </w:style>
  <w:style w:styleId="Tekstrezerviranogmjesta" w:type="character">
    <w:name w:val="Placeholder Text"/>
    <w:basedOn w:val="Zadanifontodlomka"/>
    <w:uiPriority w:val="99"/>
    <w:semiHidden/>
    <w:rsid w:val="00951EEF"/>
    <w:rPr>
      <w:color w:val="808080"/>
      <w:bdr w:color="auto" w:space="0" w:sz="0" w:val="none"/>
      <w:shd w:color="auto" w:fill="auto" w:val="clear"/>
    </w:rPr>
  </w:style>
  <w:style w:customStyle="1" w:styleId="eSPISCCParagraphDefaultFont" w:type="character">
    <w:name w:val="eSPIS_CC_Paragraph Default Font"/>
    <w:basedOn w:val="Zadanifontodlomka"/>
    <w:rsid w:val="00951EEF"/>
    <w:rPr>
      <w:rFonts w:ascii="Times New Roman" w:cs="Times New Roman" w:hAnsi="Times New Roman"/>
      <w:sz w:val="24"/>
      <w:bdr w:color="auto" w:space="0" w:sz="0" w:val="none"/>
      <w:shd w:color="auto" w:fill="auto" w:val="clear"/>
      <w:lang w:val="hr-HR"/>
    </w:rPr>
  </w:style>
  <w:style w:customStyle="1" w:styleId="PozadinaSvijetloZuta" w:type="character">
    <w:name w:val="Pozadina_SvijetloZuta"/>
    <w:basedOn w:val="Zadanifontodlomka"/>
    <w:rsid w:val="00951EEF"/>
    <w:rPr>
      <w:bdr w:color="auto" w:space="0" w:sz="0" w:val="none"/>
      <w:shd w:color="auto" w:fill="FFFFCC" w:val="clear"/>
      <w:lang w:val="hr-HR"/>
    </w:rPr>
  </w:style>
  <w:style w:customStyle="1" w:styleId="PozadinaSvijetloCrvena" w:type="character">
    <w:name w:val="Pozadina_SvijetloCrvena"/>
    <w:basedOn w:val="eSPISCCParagraphDefaultFont"/>
    <w:rsid w:val="00951EEF"/>
    <w:rPr>
      <w:rFonts w:ascii="Times New Roman" w:cs="Times New Roman" w:hAnsi="Times New Roman"/>
      <w:sz w:val="24"/>
      <w:bdr w:color="auto" w:space="0" w:sz="0" w:val="none"/>
      <w:shd w:color="auto" w:fill="FFCCCC" w:val="clear"/>
      <w:lang w:val="hr-HR"/>
    </w:rPr>
  </w:style>
  <w:style w:customStyle="1" w:styleId="PozadinaSvijetloZelena" w:type="character">
    <w:name w:val="Pozadina_SvijetloZelena"/>
    <w:basedOn w:val="eSPISCCParagraphDefaultFont"/>
    <w:rsid w:val="00951EEF"/>
    <w:rPr>
      <w:rFonts w:ascii="Times New Roman" w:cs="Times New Roman" w:hAnsi="Times New Roman"/>
      <w:sz w:val="24"/>
      <w:bdr w:color="auto" w:space="0" w:sz="0" w:val="none"/>
      <w:shd w:color="auto" w:fill="CCFFCC" w:val="clear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10. travnja 2017.</izvorni_sadrzaj>
    <derivirana_varijabla naziv="DomainObject.DatumDonosenjaOdluke_1">10. travnja 2017.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Nevenka</izvorni_sadrzaj>
    <derivirana_varijabla naziv="DomainObject.DonositeljOdluke.Ime_1">Nevenka</derivirana_varijabla>
  </DomainObject.DonositeljOdluke.Ime>
  <DomainObject.DonositeljOdluke.Prezime>
    <izvorni_sadrzaj>Siladi Rstić</izvorni_sadrzaj>
    <derivirana_varijabla naziv="DomainObject.DonositeljOdluke.Prezime_1">Siladi Rstić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1138</izvorni_sadrzaj>
    <derivirana_varijabla naziv="DomainObject.Predmet.Broj_1">1138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7. travnja 2017.</izvorni_sadrzaj>
    <derivirana_varijabla naziv="DomainObject.Predmet.DatumOsnivanja_1">7. travnja 2017.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St-1138/2017</izvorni_sadrzaj>
    <derivirana_varijabla naziv="DomainObject.Predmet.OznakaBroj_1">St-1138/2017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AGROKOR d.d.</izvorni_sadrzaj>
    <derivirana_varijabla naziv="DomainObject.Predmet.ProtustrankaFormated_1">  AGROKOR d.d.</derivirana_varijabla>
  </DomainObject.Predmet.ProtustrankaFormated>
  <DomainObject.Predmet.ProtustrankaFormatedOIB>
    <izvorni_sadrzaj>  AGROKOR d.d., OIB 05937759187</izvorni_sadrzaj>
    <derivirana_varijabla naziv="DomainObject.Predmet.ProtustrankaFormatedOIB_1">  AGROKOR d.d., OIB 05937759187</derivirana_varijabla>
  </DomainObject.Predmet.ProtustrankaFormatedOIB>
  <DomainObject.Predmet.ProtustrankaFormatedWithAdress>
    <izvorni_sadrzaj> AGROKOR d.d., Trg Dražena Petrovića 3, 10000 Zagreb</izvorni_sadrzaj>
    <derivirana_varijabla naziv="DomainObject.Predmet.ProtustrankaFormatedWithAdress_1"> AGROKOR d.d., Trg Dražena Petrovića 3, 10000 Zagreb</derivirana_varijabla>
  </DomainObject.Predmet.ProtustrankaFormatedWithAdress>
  <DomainObject.Predmet.ProtustrankaFormatedWithAdressOIB>
    <izvorni_sadrzaj> AGROKOR d.d., OIB 05937759187, Trg Dražena Petrovića 3, 10000 Zagreb</izvorni_sadrzaj>
    <derivirana_varijabla naziv="DomainObject.Predmet.ProtustrankaFormatedWithAdressOIB_1"> AGROKOR d.d., OIB 05937759187, Trg Dražena Petrovića 3, 10000 Zagreb</derivirana_varijabla>
  </DomainObject.Predmet.ProtustrankaFormatedWithAdressOIB>
  <DomainObject.Predmet.ProtustrankaWithAdress>
    <izvorni_sadrzaj>AGROKOR d.d. Trg Dražena Petrovića 3, 10000 Zagreb</izvorni_sadrzaj>
    <derivirana_varijabla naziv="DomainObject.Predmet.ProtustrankaWithAdress_1">AGROKOR d.d. Trg Dražena Petrovića 3, 10000 Zagreb</derivirana_varijabla>
  </DomainObject.Predmet.ProtustrankaWithAdress>
  <DomainObject.Predmet.ProtustrankaWithAdressOIB>
    <izvorni_sadrzaj>AGROKOR d.d., OIB 05937759187, Trg Dražena Petrovića 3, 10000 Zagreb</izvorni_sadrzaj>
    <derivirana_varijabla naziv="DomainObject.Predmet.ProtustrankaWithAdressOIB_1">AGROKOR d.d., OIB 05937759187, Trg Dražena Petrovića 3, 10000 Zagreb</derivirana_varijabla>
  </DomainObject.Predmet.ProtustrankaWithAdressOIB>
  <DomainObject.Predmet.ProtustrankaNazivFormated>
    <izvorni_sadrzaj>AGROKOR d.d.</izvorni_sadrzaj>
    <derivirana_varijabla naziv="DomainObject.Predmet.ProtustrankaNazivFormated_1">AGROKOR d.d.</derivirana_varijabla>
  </DomainObject.Predmet.ProtustrankaNazivFormated>
  <DomainObject.Predmet.ProtustrankaNazivFormatedOIB>
    <izvorni_sadrzaj>AGROKOR d.d., OIB 05937759187</izvorni_sadrzaj>
    <derivirana_varijabla naziv="DomainObject.Predmet.ProtustrankaNazivFormatedOIB_1">AGROKOR d.d., OIB 05937759187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47.St - N. Siladi Rstić</izvorni_sadrzaj>
    <derivirana_varijabla naziv="DomainObject.Predmet.Referada.Naziv_1">47.St - N. Siladi Rstić</derivirana_varijabla>
  </DomainObject.Predmet.Referada.Naziv>
  <DomainObject.Predmet.Referada.Oznaka>
    <izvorni_sadrzaj>47. St</izvorni_sadrzaj>
    <derivirana_varijabla naziv="DomainObject.Predmet.Referada.Oznaka_1">47. St</derivirana_varijabla>
  </DomainObject.Predmet.Referada.Oznaka>
  <DomainObject.Predmet.Referada.Prostorija.Naziv>
    <izvorni_sadrzaj>Soba UZ II 94</izvorni_sadrzaj>
    <derivirana_varijabla naziv="DomainObject.Predmet.Referada.Prostorija.Naziv_1">Soba UZ II 94</derivirana_varijabla>
  </DomainObject.Predmet.Referada.Prostorija.Naziv>
  <DomainObject.Predmet.Referada.Prostorija.Oznaka>
    <izvorni_sadrzaj>UZ II 94</izvorni_sadrzaj>
    <derivirana_varijabla naziv="DomainObject.Predmet.Referada.Prostorija.Oznaka_1">UZ II 94</derivirana_varijabla>
  </DomainObject.Predmet.Referada.Prostorija.Oznaka>
  <DomainObject.Predmet.Referada.Sud.Naziv>
    <izvorni_sadrzaj>Trgovački sud u Zagrebu</izvorni_sadrzaj>
    <derivirana_varijabla naziv="DomainObject.Predmet.Referada.Sud.Naziv_1">Trgovački sud u Zagrebu</derivirana_varijabla>
  </DomainObject.Predmet.Referada.Sud.Naziv>
  <DomainObject.Predmet.Referada.Sudac>
    <izvorni_sadrzaj>Nevenka Siladi Rstić</izvorni_sadrzaj>
    <derivirana_varijabla naziv="DomainObject.Predmet.Referada.Sudac_1">Nevenka Siladi Rstić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AGROKOR d.d.</izvorni_sadrzaj>
    <derivirana_varijabla naziv="DomainObject.Predmet.StrankaFormated_1">  AGROKOR d.d.</derivirana_varijabla>
  </DomainObject.Predmet.StrankaFormated>
  <DomainObject.Predmet.StrankaFormatedOIB>
    <izvorni_sadrzaj>  AGROKOR d.d., OIB 05937759187</izvorni_sadrzaj>
    <derivirana_varijabla naziv="DomainObject.Predmet.StrankaFormatedOIB_1">  AGROKOR d.d., OIB 05937759187</derivirana_varijabla>
  </DomainObject.Predmet.StrankaFormatedOIB>
  <DomainObject.Predmet.StrankaFormatedWithAdress>
    <izvorni_sadrzaj> AGROKOR d.d., Trg Dražena Petrovića 3, 10000 Zagreb</izvorni_sadrzaj>
    <derivirana_varijabla naziv="DomainObject.Predmet.StrankaFormatedWithAdress_1"> AGROKOR d.d., Trg Dražena Petrovića 3, 10000 Zagreb</derivirana_varijabla>
  </DomainObject.Predmet.StrankaFormatedWithAdress>
  <DomainObject.Predmet.StrankaFormatedWithAdressOIB>
    <izvorni_sadrzaj> AGROKOR d.d., OIB 05937759187, Trg Dražena Petrovića 3, 10000 Zagreb</izvorni_sadrzaj>
    <derivirana_varijabla naziv="DomainObject.Predmet.StrankaFormatedWithAdressOIB_1"> AGROKOR d.d., OIB 05937759187, Trg Dražena Petrovića 3, 10000 Zagreb</derivirana_varijabla>
  </DomainObject.Predmet.StrankaFormatedWithAdressOIB>
  <DomainObject.Predmet.StrankaWithAdress>
    <izvorni_sadrzaj>AGROKOR d.d. Trg Dražena Petrovića 3,10000 Zagreb</izvorni_sadrzaj>
    <derivirana_varijabla naziv="DomainObject.Predmet.StrankaWithAdress_1">AGROKOR d.d. Trg Dražena Petrovića 3,10000 Zagreb</derivirana_varijabla>
  </DomainObject.Predmet.StrankaWithAdress>
  <DomainObject.Predmet.StrankaWithAdressOIB>
    <izvorni_sadrzaj>AGROKOR d.d., OIB 05937759187, Trg Dražena Petrovića 3,10000 Zagreb</izvorni_sadrzaj>
    <derivirana_varijabla naziv="DomainObject.Predmet.StrankaWithAdressOIB_1">AGROKOR d.d., OIB 05937759187, Trg Dražena Petrovića 3,10000 Zagreb</derivirana_varijabla>
  </DomainObject.Predmet.StrankaWithAdressOIB>
  <DomainObject.Predmet.StrankaNazivFormated>
    <izvorni_sadrzaj>AGROKOR d.d.</izvorni_sadrzaj>
    <derivirana_varijabla naziv="DomainObject.Predmet.StrankaNazivFormated_1">AGROKOR d.d.</derivirana_varijabla>
  </DomainObject.Predmet.StrankaNazivFormated>
  <DomainObject.Predmet.StrankaNazivFormatedOIB>
    <izvorni_sadrzaj>AGROKOR d.d., OIB 05937759187</izvorni_sadrzaj>
    <derivirana_varijabla naziv="DomainObject.Predmet.StrankaNazivFormatedOIB_1">AGROKOR d.d., OIB 05937759187</derivirana_varijabla>
  </DomainObject.Predmet.StrankaNazivFormatedOIB>
  <DomainObject.Predmet.Sud.Adresa.Naselje>
    <izvorni_sadrzaj>Zagreb</izvorni_sadrzaj>
    <derivirana_varijabla naziv="DomainObject.Predmet.Sud.Adresa.Naselje_1">Zagreb</derivirana_varijabla>
  </DomainObject.Predmet.Sud.Adresa.Naselje>
  <DomainObject.Predmet.Sud.Adresa.NaseljeLokativ>
    <izvorni_sadrzaj>Zagrebu</izvorni_sadrzaj>
    <derivirana_varijabla naziv="DomainObject.Predmet.Sud.Adresa.NaseljeLokativ_1">Zagrebu</derivirana_varijabla>
  </DomainObject.Predmet.Sud.Adresa.NaseljeLokativ>
  <DomainObject.Predmet.Sud.Adresa.PostBroj>
    <izvorni_sadrzaj>10002</izvorni_sadrzaj>
    <derivirana_varijabla naziv="DomainObject.Predmet.Sud.Adresa.PostBroj_1">10002</derivirana_varijabla>
  </DomainObject.Predmet.Sud.Adresa.PostBroj>
  <DomainObject.Predmet.Sud.Adresa.UlicaIKBR>
    <izvorni_sadrzaj>Amruševa 2/II desno (p.p. 432)</izvorni_sadrzaj>
    <derivirana_varijabla naziv="DomainObject.Predmet.Sud.Adresa.UlicaIKBR_1">Amruševa 2/II desno (p.p. 432)</derivirana_varijabla>
  </DomainObject.Predmet.Sud.Adresa.UlicaIKBR>
  <DomainObject.Predmet.Sud.Naziv>
    <izvorni_sadrzaj>Trgovački sud u Zagrebu</izvorni_sadrzaj>
    <derivirana_varijabla naziv="DomainObject.Predmet.Sud.Naziv_1">Trgovački sud u Zagrebu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47.St - N. Siladi Rstić</izvorni_sadrzaj>
    <derivirana_varijabla naziv="DomainObject.Predmet.TrenutnaLokacijaSpisa.Naziv_1">47.St - N. Siladi Rstić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Trgovački sud u Zagrebu</izvorni_sadrzaj>
    <derivirana_varijabla naziv="DomainObject.Predmet.TrenutnaLokacijaSpisa.Sud.Naziv_1">Trgovački sud u Zagrebu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Izvanparnična pisarnica</izvorni_sadrzaj>
    <derivirana_varijabla naziv="DomainObject.Predmet.UstrojstvenaJedinicaVodi.Naziv_1">Izvanparnična pisarnica</derivirana_varijabla>
  </DomainObject.Predmet.UstrojstvenaJedinicaVodi.Naziv>
  <DomainObject.Predmet.UstrojstvenaJedinicaVodi.Oznaka>
    <izvorni_sadrzaj>Izv</izvorni_sadrzaj>
    <derivirana_varijabla naziv="DomainObject.Predmet.UstrojstvenaJedinicaVodi.Oznaka_1">Izv</derivirana_varijabla>
  </DomainObject.Predmet.UstrojstvenaJedinicaVodi.Oznaka>
  <DomainObject.Predmet.UstrojstvenaJedinicaVodi.Prostorija.Naziv>
    <izvorni_sadrzaj>UZ Pisarnica</izvorni_sadrzaj>
    <derivirana_varijabla naziv="DomainObject.Predmet.UstrojstvenaJedinicaVodi.Prostorija.Naziv_1">UZ Pisarnica</derivirana_varijabla>
  </DomainObject.Predmet.UstrojstvenaJedinicaVodi.Prostorija.Naziv>
  <DomainObject.Predmet.UstrojstvenaJedinicaVodi.Prostorija.Oznaka>
    <izvorni_sadrzaj>UZ Pisarnica</izvorni_sadrzaj>
    <derivirana_varijabla naziv="DomainObject.Predmet.UstrojstvenaJedinicaVodi.Prostorija.Oznaka_1">UZ Pisarnica</derivirana_varijabla>
  </DomainObject.Predmet.UstrojstvenaJedinicaVodi.Prostorija.Oznaka>
  <DomainObject.Predmet.UstrojstvenaJedinicaVodi.Sud.Naziv>
    <izvorni_sadrzaj>Trgovački sud u Zagrebu</izvorni_sadrzaj>
    <derivirana_varijabla naziv="DomainObject.Predmet.UstrojstvenaJedinicaVodi.Sud.Naziv_1">Trgovački sud u Zagrebu</derivirana_varijabla>
  </DomainObject.Predmet.UstrojstvenaJedinicaVodi.Sud.Naziv>
  <DomainObject.Predmet.VrstaSpora.Naziv>
    <izvorni_sadrzaj>Postupak izvanredne uprave</izvorni_sadrzaj>
    <derivirana_varijabla naziv="DomainObject.Predmet.VrstaSpora.Naziv_1">Postupak izvanredne uprave</derivirana_varijabla>
  </DomainObject.Predmet.VrstaSpora.Naziv>
  <DomainObject.Predmet.Zapisnicar>
    <izvorni_sadrzaj>Monika Grbac</izvorni_sadrzaj>
    <derivirana_varijabla naziv="DomainObject.Predmet.Zapisnicar_1">Monika Grbac</derivirana_varijabla>
  </DomainObject.Predmet.Zapisnicar>
  <DomainObject.Predmet.StrankaListFormated>
    <izvorni_sadrzaj>
      <item>AGROKOR d.d.</item>
    </izvorni_sadrzaj>
    <derivirana_varijabla naziv="DomainObject.Predmet.StrankaListFormated_1">
      <item>AGROKOR d.d.</item>
    </derivirana_varijabla>
  </DomainObject.Predmet.StrankaListFormated>
  <DomainObject.Predmet.StrankaListFormatedOIB>
    <izvorni_sadrzaj>
      <item>AGROKOR d.d., OIB 05937759187</item>
    </izvorni_sadrzaj>
    <derivirana_varijabla naziv="DomainObject.Predmet.StrankaListFormatedOIB_1">
      <item>AGROKOR d.d., OIB 05937759187</item>
    </derivirana_varijabla>
  </DomainObject.Predmet.StrankaListFormatedOIB>
  <DomainObject.Predmet.StrankaListFormatedWithAdress>
    <izvorni_sadrzaj>
      <item>AGROKOR d.d., Trg Dražena Petrovića 3, 10000 Zagreb</item>
    </izvorni_sadrzaj>
    <derivirana_varijabla naziv="DomainObject.Predmet.StrankaListFormatedWithAdress_1">
      <item>AGROKOR d.d., Trg Dražena Petrovića 3, 10000 Zagreb</item>
    </derivirana_varijabla>
  </DomainObject.Predmet.StrankaListFormatedWithAdress>
  <DomainObject.Predmet.StrankaListFormatedWithAdressOIB>
    <izvorni_sadrzaj>
      <item>AGROKOR d.d., OIB 05937759187, Trg Dražena Petrovića 3, 10000 Zagreb</item>
    </izvorni_sadrzaj>
    <derivirana_varijabla naziv="DomainObject.Predmet.StrankaListFormatedWithAdressOIB_1">
      <item>AGROKOR d.d., OIB 05937759187, Trg Dražena Petrovića 3, 10000 Zagreb</item>
    </derivirana_varijabla>
  </DomainObject.Predmet.StrankaListFormatedWithAdressOIB>
  <DomainObject.Predmet.StrankaListNazivFormated>
    <izvorni_sadrzaj>
      <item>AGROKOR d.d.</item>
    </izvorni_sadrzaj>
    <derivirana_varijabla naziv="DomainObject.Predmet.StrankaListNazivFormated_1">
      <item>AGROKOR d.d.</item>
    </derivirana_varijabla>
  </DomainObject.Predmet.StrankaListNazivFormated>
  <DomainObject.Predmet.StrankaListNazivFormatedOIB>
    <izvorni_sadrzaj>
      <item>AGROKOR d.d., OIB 05937759187</item>
    </izvorni_sadrzaj>
    <derivirana_varijabla naziv="DomainObject.Predmet.StrankaListNazivFormatedOIB_1">
      <item>AGROKOR d.d., OIB 05937759187</item>
    </derivirana_varijabla>
  </DomainObject.Predmet.StrankaListNazivFormatedOIB>
  <DomainObject.Predmet.ProtuStrankaListFormated>
    <izvorni_sadrzaj>
      <item>AGROKOR d.d.</item>
    </izvorni_sadrzaj>
    <derivirana_varijabla naziv="DomainObject.Predmet.ProtuStrankaListFormated_1">
      <item>AGROKOR d.d.</item>
    </derivirana_varijabla>
  </DomainObject.Predmet.ProtuStrankaListFormated>
  <DomainObject.Predmet.ProtuStrankaListFormatedOIB>
    <izvorni_sadrzaj>
      <item>AGROKOR d.d., OIB 05937759187</item>
    </izvorni_sadrzaj>
    <derivirana_varijabla naziv="DomainObject.Predmet.ProtuStrankaListFormatedOIB_1">
      <item>AGROKOR d.d., OIB 05937759187</item>
    </derivirana_varijabla>
  </DomainObject.Predmet.ProtuStrankaListFormatedOIB>
  <DomainObject.Predmet.ProtuStrankaListFormatedWithAdress>
    <izvorni_sadrzaj>
      <item>AGROKOR d.d., Trg Dražena Petrovića 3, 10000 Zagreb</item>
    </izvorni_sadrzaj>
    <derivirana_varijabla naziv="DomainObject.Predmet.ProtuStrankaListFormatedWithAdress_1">
      <item>AGROKOR d.d., Trg Dražena Petrovića 3, 10000 Zagreb</item>
    </derivirana_varijabla>
  </DomainObject.Predmet.ProtuStrankaListFormatedWithAdress>
  <DomainObject.Predmet.ProtuStrankaListFormatedWithAdressOIB>
    <izvorni_sadrzaj>
      <item>AGROKOR d.d., OIB 05937759187, Trg Dražena Petrovića 3, 10000 Zagreb</item>
    </izvorni_sadrzaj>
    <derivirana_varijabla naziv="DomainObject.Predmet.ProtuStrankaListFormatedWithAdressOIB_1">
      <item>AGROKOR d.d., OIB 05937759187, Trg Dražena Petrovića 3, 10000 Zagreb</item>
    </derivirana_varijabla>
  </DomainObject.Predmet.ProtuStrankaListFormatedWithAdressOIB>
  <DomainObject.Predmet.ProtuStrankaListNazivFormated>
    <izvorni_sadrzaj>
      <item>AGROKOR d.d.</item>
    </izvorni_sadrzaj>
    <derivirana_varijabla naziv="DomainObject.Predmet.ProtuStrankaListNazivFormated_1">
      <item>AGROKOR d.d.</item>
    </derivirana_varijabla>
  </DomainObject.Predmet.ProtuStrankaListNazivFormated>
  <DomainObject.Predmet.ProtuStrankaListNazivFormatedOIB>
    <izvorni_sadrzaj>
      <item>AGROKOR d.d., OIB 05937759187</item>
    </izvorni_sadrzaj>
    <derivirana_varijabla naziv="DomainObject.Predmet.ProtuStrankaListNazivFormatedOIB_1">
      <item>AGROKOR d.d., OIB 05937759187</item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Visoki trgovački sud Republike Hrvatske</izvorni_sadrzaj>
    <derivirana_varijabla naziv="DomainObject.Predmet.Sud.Parent.Naziv_1">Visoki trgovački sud Republike Hrvatske</derivirana_varijabla>
  </DomainObject.Predmet.Sud.Parent.Naziv>
  <DomainObject.Datum>
    <izvorni_sadrzaj>10. travnja 2017.</izvorni_sadrzaj>
    <derivirana_varijabla naziv="DomainObject.Datum_1">10. travnja 2017.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AGROKOR d.d.</izvorni_sadrzaj>
    <derivirana_varijabla naziv="DomainObject.Predmet.StrankaIDrugi_1">AGROKOR d.d.</derivirana_varijabla>
  </DomainObject.Predmet.StrankaIDrugi>
  <DomainObject.Predmet.ProtustrankaIDrugi>
    <izvorni_sadrzaj>AGROKOR d.d.</izvorni_sadrzaj>
    <derivirana_varijabla naziv="DomainObject.Predmet.ProtustrankaIDrugi_1">AGROKOR d.d.</derivirana_varijabla>
  </DomainObject.Predmet.ProtustrankaIDrugi>
  <DomainObject.Predmet.StrankaIDrugiAdressOIB>
    <izvorni_sadrzaj>AGROKOR d.d., OIB 05937759187, Trg Dražena Petrovića 3, 10000 Zagreb</izvorni_sadrzaj>
    <derivirana_varijabla naziv="DomainObject.Predmet.StrankaIDrugiAdressOIB_1">AGROKOR d.d., OIB 05937759187, Trg Dražena Petrovića 3, 10000 Zagreb</derivirana_varijabla>
  </DomainObject.Predmet.StrankaIDrugiAdressOIB>
  <DomainObject.Predmet.ProtustrankaIDrugiAdressOIB>
    <izvorni_sadrzaj>AGROKOR d.d., OIB 05937759187, Trg Dražena Petrovića 3, 10000 Zagreb</izvorni_sadrzaj>
    <derivirana_varijabla naziv="DomainObject.Predmet.ProtustrankaIDrugiAdressOIB_1">AGROKOR d.d., OIB 05937759187, Trg Dražena Petrovića 3, 10000 Zagreb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AGROKOR d.d.</item>
      <item>AGROKOR d.d.</item>
    </izvorni_sadrzaj>
    <derivirana_varijabla naziv="DomainObject.Predmet.SudioniciListNaziv_1">
      <item>AGROKOR d.d.</item>
      <item>AGROKOR d.d.</item>
    </derivirana_varijabla>
  </DomainObject.Predmet.SudioniciListNaziv>
  <DomainObject.Predmet.SudioniciListAdressOIB>
    <izvorni_sadrzaj>
      <item>AGROKOR d.d., OIB 05937759187, Trg Dražena Petrovića 3,10000 Zagreb</item>
      <item>AGROKOR d.d., OIB 05937759187, Trg Dražena Petrovića 3,10000 Zagreb</item>
    </izvorni_sadrzaj>
    <derivirana_varijabla naziv="DomainObject.Predmet.SudioniciListAdressOIB_1">
      <item>AGROKOR d.d., OIB 05937759187, Trg Dražena Petrovića 3,10000 Zagreb</item>
      <item>AGROKOR d.d., OIB 05937759187, Trg Dražena Petrovića 3,10000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05937759187</item>
      <item>, OIB 05937759187</item>
    </izvorni_sadrzaj>
    <derivirana_varijabla naziv="DomainObject.Predmet.SudioniciListNazivOIB_1">
      <item>, OIB 05937759187</item>
      <item>, OIB 05937759187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</icms>
</file>

<file path=customXml/item2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E0422311-A027-41D2-A83B-1D90D65CA5DF}">
  <ds:schemaRefs>
    <ds:schemaRef ds:uri="http://schemas.openxmlformats.org/drawingml/2006/lockedCanvas"/>
    <ds:schemaRef ds:uri="http://schemas.openxmlformats.org/drawingml/2006/compatibility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vml"/>
    <ds:schemaRef ds:uri="urn:schemas-microsoft-com:office:office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markup-compatibility/2006"/>
    <ds:schemaRef ds:uri="http://schemas.openxmlformats.org/schemaLibrary/2006/main"/>
    <ds:schemaRef ds:uri="http://schemas.openxmlformats.org/officeDocument/2006/math"/>
    <ds:schemaRef ds:uri="http://schemas.openxmlformats.org/drawingml/2006/main"/>
    <ds:schemaRef ds:uri="http://schemas.openxmlformats.org/drawingml/2006/wordprocessingDrawing"/>
    <ds:schemaRef ds:uri="http://schemas.microsoft.com/office/word/2012/wordml"/>
    <ds:schemaRef ds:uri="http://schemas.microsoft.com/office/word/2010/wordml"/>
    <ds:schemaRef ds:uri="http://schemas.openxmlformats.org/wordprocessingml/2006/main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Zabrana parničnih, ovršnih, upravnih postupaka.docx</Template>
  <TotalTime>0</TotalTime>
  <Pages>4</Pages>
  <Words>1536</Words>
  <Characters>8756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Hrvatska gospodarska banka</Company>
  <LinksUpToDate>false</LinksUpToDate>
  <CharactersWithSpaces>10272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Sudsko vijeæe</dc:creator>
  <cp:lastModifiedBy>-dmin78</cp:lastModifiedBy>
  <cp:revision>2</cp:revision>
  <cp:lastPrinted>2017-04-10T07:57:00Z</cp:lastPrinted>
  <dcterms:created xsi:type="dcterms:W3CDTF">2017-04-10T08:54:00Z</dcterms:created>
  <dcterms:modified xsi:type="dcterms:W3CDTF">2017-04-10T08:54:00Z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Novi sadržaj dokumenta</vt:lpwstr>
  </property>
  <property fmtid="{D5CDD505-2E9C-101B-9397-08002B2CF9AE}" pid="4" name="CC_coloring">
    <vt:bool>false</vt:bool>
  </property>
  <property fmtid="{D5CDD505-2E9C-101B-9397-08002B2CF9AE}" pid="5" name="BrojStranica">
    <vt:i4>4</vt:i4>
  </property>
</Properties>
</file>