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252"/>
      </w:tblGrid>
      <w:tr w:rsidR="00BA4D65" w:rsidRPr="0092510C" w:rsidTr="00FC280A">
        <w:trPr>
          <w:trHeight w:val="1135"/>
        </w:trPr>
        <w:tc>
          <w:tcPr>
            <w:tcW w:w="959" w:type="dxa"/>
            <w:hideMark/>
          </w:tcPr>
          <w:p w:rsidR="00BA4D65" w:rsidRPr="0092510C" w:rsidRDefault="00BA4D65">
            <w:pPr>
              <w:spacing w:line="256" w:lineRule="auto"/>
              <w:rPr>
                <w:sz w:val="24"/>
              </w:rPr>
            </w:pPr>
            <w:r w:rsidRPr="0092510C">
              <w:rPr>
                <w:smallCaps/>
                <w:noProof/>
                <w:sz w:val="28"/>
                <w:szCs w:val="32"/>
                <w:lang w:eastAsia="hr-HR"/>
              </w:rPr>
              <w:drawing>
                <wp:inline distT="0" distB="0" distL="0" distR="0" wp14:anchorId="7BD596C1" wp14:editId="4C055C27">
                  <wp:extent cx="438150" cy="580390"/>
                  <wp:effectExtent l="0" t="0" r="0" b="0"/>
                  <wp:docPr id="1" name="Picture 1" descr="grb_republike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_republike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hideMark/>
          </w:tcPr>
          <w:p w:rsidR="00BA4D65" w:rsidRPr="0092510C" w:rsidRDefault="00BA4D65">
            <w:pPr>
              <w:spacing w:before="180" w:line="256" w:lineRule="auto"/>
              <w:rPr>
                <w:b/>
                <w:smallCaps/>
                <w:sz w:val="28"/>
              </w:rPr>
            </w:pPr>
            <w:r w:rsidRPr="0092510C">
              <w:rPr>
                <w:b/>
                <w:smallCaps/>
                <w:sz w:val="28"/>
              </w:rPr>
              <w:t>Vlada Republike Hrvatske</w:t>
            </w:r>
          </w:p>
          <w:p w:rsidR="00BA4D65" w:rsidRPr="0092510C" w:rsidRDefault="00BA4D65">
            <w:pPr>
              <w:spacing w:line="256" w:lineRule="auto"/>
              <w:rPr>
                <w:b/>
                <w:smallCaps/>
                <w:sz w:val="22"/>
              </w:rPr>
            </w:pPr>
            <w:r w:rsidRPr="0092510C">
              <w:rPr>
                <w:b/>
                <w:smallCaps/>
                <w:sz w:val="22"/>
              </w:rPr>
              <w:t>Ured predsjednika Vlade</w:t>
            </w:r>
          </w:p>
          <w:p w:rsidR="00BA4D65" w:rsidRPr="0092510C" w:rsidRDefault="00BA4D65">
            <w:pPr>
              <w:spacing w:line="256" w:lineRule="auto"/>
              <w:rPr>
                <w:b/>
              </w:rPr>
            </w:pPr>
            <w:r w:rsidRPr="0092510C">
              <w:rPr>
                <w:b/>
                <w:sz w:val="22"/>
              </w:rPr>
              <w:t>Služba za odnose s javnošću</w:t>
            </w:r>
          </w:p>
        </w:tc>
      </w:tr>
      <w:tr w:rsidR="00BA4D65" w:rsidRPr="0092510C" w:rsidTr="00FC280A">
        <w:trPr>
          <w:trHeight w:val="632"/>
        </w:trPr>
        <w:tc>
          <w:tcPr>
            <w:tcW w:w="5070" w:type="dxa"/>
            <w:gridSpan w:val="2"/>
          </w:tcPr>
          <w:p w:rsidR="00BA4D65" w:rsidRPr="0092510C" w:rsidRDefault="00BA4D65">
            <w:pPr>
              <w:spacing w:line="256" w:lineRule="auto"/>
            </w:pPr>
          </w:p>
          <w:p w:rsidR="00BA4D65" w:rsidRPr="0092510C" w:rsidRDefault="00A369EC">
            <w:pPr>
              <w:spacing w:line="256" w:lineRule="auto"/>
            </w:pPr>
            <w:r w:rsidRPr="0092510C">
              <w:t>Klasa: 008-01/20</w:t>
            </w:r>
            <w:r w:rsidR="00BA4D65" w:rsidRPr="0092510C">
              <w:t>-01/01</w:t>
            </w:r>
          </w:p>
          <w:p w:rsidR="00BA4D65" w:rsidRPr="0092510C" w:rsidRDefault="00A369EC">
            <w:pPr>
              <w:spacing w:line="256" w:lineRule="auto"/>
            </w:pPr>
            <w:r w:rsidRPr="0092510C">
              <w:t>Ur. broj: 50302/24-20</w:t>
            </w:r>
            <w:r w:rsidR="00BA4D65" w:rsidRPr="0092510C">
              <w:t>-</w:t>
            </w:r>
          </w:p>
          <w:p w:rsidR="00BA4D65" w:rsidRPr="0092510C" w:rsidRDefault="00BA4D65">
            <w:pPr>
              <w:spacing w:line="256" w:lineRule="auto"/>
            </w:pPr>
          </w:p>
          <w:p w:rsidR="00BA4D65" w:rsidRPr="0092510C" w:rsidRDefault="00A775EE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Zagreb, </w:t>
            </w:r>
            <w:r w:rsidR="00BE2DC0">
              <w:rPr>
                <w:sz w:val="22"/>
              </w:rPr>
              <w:t>24</w:t>
            </w:r>
            <w:r w:rsidR="001E1BFB">
              <w:rPr>
                <w:sz w:val="22"/>
              </w:rPr>
              <w:t>. lipnja</w:t>
            </w:r>
            <w:r w:rsidR="00311861" w:rsidRPr="0092510C">
              <w:rPr>
                <w:sz w:val="22"/>
              </w:rPr>
              <w:t xml:space="preserve"> </w:t>
            </w:r>
            <w:r w:rsidR="008238C8" w:rsidRPr="0092510C">
              <w:rPr>
                <w:sz w:val="22"/>
              </w:rPr>
              <w:t>20</w:t>
            </w:r>
            <w:r w:rsidR="00A369EC" w:rsidRPr="0092510C">
              <w:rPr>
                <w:sz w:val="22"/>
              </w:rPr>
              <w:t>20</w:t>
            </w:r>
            <w:r w:rsidR="008238C8" w:rsidRPr="0092510C">
              <w:rPr>
                <w:sz w:val="22"/>
              </w:rPr>
              <w:t xml:space="preserve">. </w:t>
            </w:r>
            <w:r w:rsidR="00BA4D65" w:rsidRPr="0092510C">
              <w:rPr>
                <w:sz w:val="22"/>
              </w:rPr>
              <w:t xml:space="preserve"> </w:t>
            </w:r>
          </w:p>
          <w:p w:rsidR="00BA4D65" w:rsidRPr="0092510C" w:rsidRDefault="00BA4D65" w:rsidP="00B06824">
            <w:pPr>
              <w:spacing w:line="256" w:lineRule="auto"/>
            </w:pPr>
          </w:p>
          <w:p w:rsidR="00BA4D65" w:rsidRPr="0092510C" w:rsidRDefault="00BA4D65">
            <w:pPr>
              <w:spacing w:line="256" w:lineRule="auto"/>
            </w:pPr>
          </w:p>
          <w:p w:rsidR="00BA4D65" w:rsidRPr="0092510C" w:rsidRDefault="00BA4D65">
            <w:pPr>
              <w:spacing w:line="256" w:lineRule="auto"/>
            </w:pPr>
          </w:p>
          <w:p w:rsidR="00BA4D65" w:rsidRPr="0092510C" w:rsidRDefault="00BA4D65">
            <w:pPr>
              <w:spacing w:line="256" w:lineRule="auto"/>
            </w:pPr>
          </w:p>
        </w:tc>
        <w:tc>
          <w:tcPr>
            <w:tcW w:w="4252" w:type="dxa"/>
          </w:tcPr>
          <w:p w:rsidR="00BA4D65" w:rsidRPr="0092510C" w:rsidRDefault="00BA4D65">
            <w:pPr>
              <w:spacing w:line="256" w:lineRule="auto"/>
              <w:rPr>
                <w:sz w:val="24"/>
              </w:rPr>
            </w:pPr>
          </w:p>
          <w:p w:rsidR="00BA4D65" w:rsidRPr="0092510C" w:rsidRDefault="00BA4D65">
            <w:pPr>
              <w:spacing w:line="256" w:lineRule="auto"/>
              <w:rPr>
                <w:sz w:val="24"/>
              </w:rPr>
            </w:pPr>
          </w:p>
        </w:tc>
      </w:tr>
      <w:tr w:rsidR="00BA4D65" w:rsidRPr="0092510C" w:rsidTr="00B06824">
        <w:trPr>
          <w:trHeight w:val="632"/>
        </w:trPr>
        <w:tc>
          <w:tcPr>
            <w:tcW w:w="9322" w:type="dxa"/>
            <w:gridSpan w:val="3"/>
            <w:hideMark/>
          </w:tcPr>
          <w:p w:rsidR="00BA4D65" w:rsidRPr="0092510C" w:rsidRDefault="00BA4D65">
            <w:pPr>
              <w:pStyle w:val="Heading1"/>
              <w:spacing w:line="256" w:lineRule="auto"/>
              <w:jc w:val="center"/>
              <w:rPr>
                <w:b/>
                <w:sz w:val="40"/>
              </w:rPr>
            </w:pPr>
            <w:r w:rsidRPr="0092510C">
              <w:rPr>
                <w:b/>
                <w:sz w:val="40"/>
              </w:rPr>
              <w:t>Obavijest medijima</w:t>
            </w:r>
          </w:p>
        </w:tc>
      </w:tr>
    </w:tbl>
    <w:p w:rsidR="00BA4D65" w:rsidRPr="0092510C" w:rsidRDefault="00BA4D65" w:rsidP="00BA4D65">
      <w:pPr>
        <w:rPr>
          <w:rFonts w:eastAsia="Calibri"/>
          <w:b/>
          <w:sz w:val="22"/>
          <w:szCs w:val="22"/>
        </w:rPr>
      </w:pPr>
    </w:p>
    <w:p w:rsidR="00BA4D65" w:rsidRPr="0092510C" w:rsidRDefault="00BA4D65" w:rsidP="00BA4D65">
      <w:pPr>
        <w:rPr>
          <w:rFonts w:eastAsia="Calibri"/>
          <w:b/>
          <w:sz w:val="22"/>
          <w:szCs w:val="22"/>
        </w:rPr>
      </w:pPr>
    </w:p>
    <w:p w:rsidR="004E0ED3" w:rsidRPr="0092510C" w:rsidRDefault="009A1114" w:rsidP="005B4025">
      <w:pPr>
        <w:jc w:val="center"/>
        <w:rPr>
          <w:rFonts w:eastAsia="Calibri"/>
          <w:b/>
          <w:sz w:val="28"/>
          <w:szCs w:val="24"/>
        </w:rPr>
      </w:pPr>
      <w:r>
        <w:rPr>
          <w:rFonts w:eastAsia="Calibri"/>
          <w:b/>
          <w:sz w:val="28"/>
          <w:szCs w:val="24"/>
        </w:rPr>
        <w:t>23</w:t>
      </w:r>
      <w:r w:rsidR="00BE2DC0">
        <w:rPr>
          <w:rFonts w:eastAsia="Calibri"/>
          <w:b/>
          <w:sz w:val="28"/>
          <w:szCs w:val="24"/>
        </w:rPr>
        <w:t>7</w:t>
      </w:r>
      <w:r w:rsidR="0057610D" w:rsidRPr="0092510C">
        <w:rPr>
          <w:rFonts w:eastAsia="Calibri"/>
          <w:b/>
          <w:sz w:val="28"/>
          <w:szCs w:val="24"/>
        </w:rPr>
        <w:t>.</w:t>
      </w:r>
      <w:r w:rsidR="00E7202D" w:rsidRPr="0092510C">
        <w:rPr>
          <w:rFonts w:eastAsia="Calibri"/>
          <w:b/>
          <w:sz w:val="28"/>
          <w:szCs w:val="24"/>
        </w:rPr>
        <w:t xml:space="preserve"> </w:t>
      </w:r>
      <w:r w:rsidR="002D2F30" w:rsidRPr="0092510C">
        <w:rPr>
          <w:rFonts w:eastAsia="Calibri"/>
          <w:b/>
          <w:sz w:val="28"/>
          <w:szCs w:val="24"/>
        </w:rPr>
        <w:t>s</w:t>
      </w:r>
      <w:r w:rsidR="004E0ED3" w:rsidRPr="0092510C">
        <w:rPr>
          <w:rFonts w:eastAsia="Calibri"/>
          <w:b/>
          <w:sz w:val="28"/>
          <w:szCs w:val="24"/>
        </w:rPr>
        <w:t>jednica Vlade</w:t>
      </w:r>
    </w:p>
    <w:p w:rsidR="00BA4D65" w:rsidRPr="0092510C" w:rsidRDefault="00BA4D65" w:rsidP="00BA4D65">
      <w:pPr>
        <w:rPr>
          <w:rFonts w:eastAsia="Calibri"/>
          <w:b/>
          <w:sz w:val="22"/>
          <w:szCs w:val="22"/>
        </w:rPr>
      </w:pPr>
    </w:p>
    <w:p w:rsidR="00BA4D65" w:rsidRPr="0092510C" w:rsidRDefault="00BA4D65" w:rsidP="00BA4D65">
      <w:pPr>
        <w:rPr>
          <w:rFonts w:eastAsia="Calibri"/>
          <w:b/>
          <w:sz w:val="22"/>
          <w:szCs w:val="22"/>
        </w:rPr>
      </w:pPr>
    </w:p>
    <w:p w:rsidR="00693F1C" w:rsidRPr="00D86ADE" w:rsidRDefault="00BA4D65" w:rsidP="00693F1C">
      <w:pPr>
        <w:tabs>
          <w:tab w:val="left" w:pos="-720"/>
        </w:tabs>
        <w:suppressAutoHyphens/>
        <w:spacing w:line="360" w:lineRule="auto"/>
        <w:jc w:val="both"/>
        <w:rPr>
          <w:b/>
          <w:sz w:val="24"/>
          <w:szCs w:val="24"/>
        </w:rPr>
      </w:pPr>
      <w:r w:rsidRPr="00D86ADE">
        <w:rPr>
          <w:spacing w:val="-3"/>
          <w:sz w:val="24"/>
          <w:szCs w:val="24"/>
        </w:rPr>
        <w:t>Sjednica Vlade održat će se</w:t>
      </w:r>
      <w:r w:rsidR="00E32EFE">
        <w:rPr>
          <w:b/>
          <w:spacing w:val="-3"/>
          <w:sz w:val="24"/>
          <w:szCs w:val="24"/>
        </w:rPr>
        <w:t xml:space="preserve"> </w:t>
      </w:r>
      <w:r w:rsidR="009164FA">
        <w:rPr>
          <w:b/>
          <w:spacing w:val="-3"/>
          <w:sz w:val="24"/>
          <w:szCs w:val="24"/>
        </w:rPr>
        <w:t xml:space="preserve">u četvrtak, </w:t>
      </w:r>
      <w:r w:rsidR="00BE2DC0">
        <w:rPr>
          <w:b/>
          <w:spacing w:val="-3"/>
          <w:sz w:val="24"/>
          <w:szCs w:val="24"/>
        </w:rPr>
        <w:t>25</w:t>
      </w:r>
      <w:r w:rsidR="009A1114">
        <w:rPr>
          <w:b/>
          <w:spacing w:val="-3"/>
          <w:sz w:val="24"/>
          <w:szCs w:val="24"/>
        </w:rPr>
        <w:t>. lipnja</w:t>
      </w:r>
      <w:r w:rsidR="0068518F" w:rsidRPr="0068518F">
        <w:rPr>
          <w:b/>
          <w:spacing w:val="-3"/>
          <w:sz w:val="24"/>
          <w:szCs w:val="24"/>
        </w:rPr>
        <w:t xml:space="preserve"> 2020. godine, u </w:t>
      </w:r>
      <w:r w:rsidR="009F49F7">
        <w:rPr>
          <w:b/>
          <w:spacing w:val="-3"/>
          <w:sz w:val="24"/>
          <w:szCs w:val="24"/>
        </w:rPr>
        <w:t>09.30</w:t>
      </w:r>
      <w:r w:rsidR="0068518F" w:rsidRPr="0068518F">
        <w:rPr>
          <w:b/>
          <w:spacing w:val="-3"/>
          <w:sz w:val="24"/>
          <w:szCs w:val="24"/>
        </w:rPr>
        <w:t xml:space="preserve"> sati, u zgradi Nacionalne i sveučilišne knjižnice u Zagrebu</w:t>
      </w:r>
      <w:r w:rsidR="00693F1C" w:rsidRPr="00D86ADE">
        <w:rPr>
          <w:b/>
          <w:sz w:val="24"/>
          <w:szCs w:val="24"/>
        </w:rPr>
        <w:t>.</w:t>
      </w:r>
    </w:p>
    <w:p w:rsidR="00A83A44" w:rsidRPr="00D86ADE" w:rsidRDefault="00A83A44" w:rsidP="00311861">
      <w:pPr>
        <w:jc w:val="both"/>
        <w:rPr>
          <w:b/>
          <w:spacing w:val="-3"/>
          <w:sz w:val="24"/>
          <w:szCs w:val="24"/>
        </w:rPr>
      </w:pPr>
    </w:p>
    <w:p w:rsidR="00BA4D65" w:rsidRPr="00D86ADE" w:rsidRDefault="00BA4D65" w:rsidP="00311861">
      <w:pPr>
        <w:jc w:val="both"/>
        <w:rPr>
          <w:b/>
          <w:color w:val="000000"/>
          <w:sz w:val="24"/>
          <w:szCs w:val="24"/>
        </w:rPr>
      </w:pPr>
      <w:r w:rsidRPr="00D86ADE">
        <w:rPr>
          <w:b/>
          <w:sz w:val="24"/>
          <w:szCs w:val="24"/>
          <w:lang w:eastAsia="hr-HR"/>
        </w:rPr>
        <w:t xml:space="preserve">Postoji mogućnost uvrštenja pojedinih točaka na dnevni red na samoj sjednici Vlade. </w:t>
      </w:r>
    </w:p>
    <w:p w:rsidR="002F46E9" w:rsidRPr="00D86ADE" w:rsidRDefault="00BA4D65" w:rsidP="00D86ADE">
      <w:pPr>
        <w:pBdr>
          <w:bottom w:val="single" w:sz="4" w:space="1" w:color="auto"/>
        </w:pBdr>
        <w:spacing w:before="360" w:after="120"/>
        <w:jc w:val="both"/>
        <w:rPr>
          <w:b/>
          <w:smallCaps/>
          <w:sz w:val="24"/>
          <w:szCs w:val="24"/>
          <w:lang w:eastAsia="hr-HR"/>
        </w:rPr>
      </w:pPr>
      <w:r w:rsidRPr="00D86ADE">
        <w:rPr>
          <w:b/>
          <w:smallCaps/>
          <w:sz w:val="24"/>
          <w:szCs w:val="24"/>
          <w:lang w:eastAsia="hr-HR"/>
        </w:rPr>
        <w:t>Dnevni red otvorenoga dijela sjednice</w:t>
      </w:r>
    </w:p>
    <w:p w:rsidR="009F49F7" w:rsidRPr="009F49F7" w:rsidRDefault="009F49F7" w:rsidP="009F49F7">
      <w:pPr>
        <w:ind w:left="690" w:hanging="690"/>
        <w:jc w:val="both"/>
        <w:rPr>
          <w:sz w:val="24"/>
          <w:szCs w:val="24"/>
          <w:lang w:eastAsia="hr-HR"/>
        </w:rPr>
      </w:pPr>
      <w:r w:rsidRPr="009F49F7">
        <w:rPr>
          <w:sz w:val="24"/>
          <w:szCs w:val="24"/>
          <w:lang w:eastAsia="hr-HR"/>
        </w:rPr>
        <w:t>1.</w:t>
      </w:r>
      <w:r w:rsidRPr="009F49F7">
        <w:rPr>
          <w:sz w:val="24"/>
          <w:szCs w:val="24"/>
          <w:lang w:eastAsia="hr-HR"/>
        </w:rPr>
        <w:tab/>
        <w:t xml:space="preserve">Informacija o aktualnom stanju i poduzetim aktivnostima vezanim za koronavirus u Republici Hrvatskoj </w:t>
      </w:r>
    </w:p>
    <w:p w:rsidR="009F49F7" w:rsidRPr="009F49F7" w:rsidRDefault="009F49F7" w:rsidP="009F49F7">
      <w:pPr>
        <w:ind w:left="690" w:hanging="690"/>
        <w:jc w:val="both"/>
        <w:rPr>
          <w:sz w:val="24"/>
          <w:szCs w:val="24"/>
          <w:lang w:eastAsia="hr-HR"/>
        </w:rPr>
      </w:pPr>
    </w:p>
    <w:p w:rsidR="009F49F7" w:rsidRPr="009F49F7" w:rsidRDefault="009F49F7" w:rsidP="009F49F7">
      <w:pPr>
        <w:tabs>
          <w:tab w:val="left" w:pos="-720"/>
        </w:tabs>
        <w:suppressAutoHyphens/>
        <w:ind w:left="690" w:hanging="690"/>
        <w:jc w:val="both"/>
        <w:rPr>
          <w:sz w:val="24"/>
          <w:szCs w:val="24"/>
          <w:lang w:eastAsia="hr-HR"/>
        </w:rPr>
      </w:pPr>
      <w:r w:rsidRPr="009F49F7">
        <w:rPr>
          <w:sz w:val="24"/>
          <w:szCs w:val="24"/>
          <w:lang w:eastAsia="hr-HR"/>
        </w:rPr>
        <w:t>2.</w:t>
      </w:r>
      <w:r w:rsidRPr="009F49F7">
        <w:rPr>
          <w:sz w:val="24"/>
          <w:szCs w:val="24"/>
          <w:lang w:eastAsia="hr-HR"/>
        </w:rPr>
        <w:tab/>
        <w:t>Informacija o aktivnostima Stožera civilne zaštite Republike Hrvatske</w:t>
      </w:r>
    </w:p>
    <w:p w:rsidR="009F49F7" w:rsidRPr="009F49F7" w:rsidRDefault="009F49F7" w:rsidP="009F49F7">
      <w:pPr>
        <w:tabs>
          <w:tab w:val="left" w:pos="-720"/>
        </w:tabs>
        <w:suppressAutoHyphens/>
        <w:ind w:left="690" w:hanging="690"/>
        <w:jc w:val="both"/>
        <w:rPr>
          <w:sz w:val="24"/>
          <w:szCs w:val="24"/>
          <w:lang w:eastAsia="hr-HR"/>
        </w:rPr>
      </w:pPr>
    </w:p>
    <w:p w:rsidR="009F49F7" w:rsidRPr="009F49F7" w:rsidRDefault="009F49F7" w:rsidP="009F49F7">
      <w:pPr>
        <w:tabs>
          <w:tab w:val="left" w:pos="-720"/>
        </w:tabs>
        <w:suppressAutoHyphens/>
        <w:ind w:left="690" w:hanging="690"/>
        <w:jc w:val="both"/>
        <w:rPr>
          <w:b/>
          <w:i/>
          <w:sz w:val="24"/>
          <w:szCs w:val="24"/>
          <w:lang w:eastAsia="hr-HR"/>
        </w:rPr>
      </w:pPr>
      <w:r w:rsidRPr="009F49F7">
        <w:rPr>
          <w:sz w:val="24"/>
          <w:szCs w:val="24"/>
          <w:lang w:eastAsia="hr-HR"/>
        </w:rPr>
        <w:t>3.</w:t>
      </w:r>
      <w:r w:rsidRPr="009F49F7">
        <w:rPr>
          <w:sz w:val="24"/>
          <w:szCs w:val="24"/>
          <w:lang w:eastAsia="hr-HR"/>
        </w:rPr>
        <w:tab/>
        <w:t>Prijedlog zaključka o prihvaćanju Izvješća o do sada poduzetim mjerama za očuvanje radnih mjesta te planiranim mjerama za iduće razdoblje</w:t>
      </w:r>
    </w:p>
    <w:p w:rsidR="009F49F7" w:rsidRPr="009F49F7" w:rsidRDefault="009F49F7" w:rsidP="009F49F7">
      <w:pPr>
        <w:jc w:val="both"/>
        <w:rPr>
          <w:rFonts w:eastAsia="Calibri"/>
          <w:bCs/>
          <w:sz w:val="24"/>
          <w:szCs w:val="24"/>
          <w:lang w:eastAsia="hr-HR"/>
        </w:rPr>
      </w:pPr>
    </w:p>
    <w:p w:rsidR="009F49F7" w:rsidRPr="009F49F7" w:rsidRDefault="009F49F7" w:rsidP="009F49F7">
      <w:pPr>
        <w:ind w:left="705" w:hanging="705"/>
        <w:jc w:val="both"/>
        <w:rPr>
          <w:rFonts w:eastAsia="Calibri"/>
          <w:b/>
          <w:i/>
          <w:sz w:val="24"/>
          <w:szCs w:val="24"/>
        </w:rPr>
      </w:pPr>
      <w:r w:rsidRPr="009F49F7">
        <w:rPr>
          <w:rFonts w:eastAsia="Calibri"/>
          <w:sz w:val="24"/>
          <w:szCs w:val="24"/>
        </w:rPr>
        <w:t>4.</w:t>
      </w:r>
      <w:r w:rsidRPr="009F49F7">
        <w:rPr>
          <w:rFonts w:eastAsia="Calibri"/>
          <w:sz w:val="24"/>
          <w:szCs w:val="24"/>
        </w:rPr>
        <w:tab/>
        <w:t>Prijedlog uredbe o izmjeni Zakona o otocima</w:t>
      </w:r>
    </w:p>
    <w:p w:rsidR="009F49F7" w:rsidRPr="009F49F7" w:rsidRDefault="009F49F7" w:rsidP="009F49F7">
      <w:pPr>
        <w:ind w:left="705" w:hanging="705"/>
        <w:jc w:val="both"/>
        <w:rPr>
          <w:rFonts w:eastAsia="Calibri"/>
          <w:b/>
          <w:i/>
          <w:sz w:val="24"/>
          <w:szCs w:val="24"/>
        </w:rPr>
      </w:pPr>
    </w:p>
    <w:p w:rsidR="009F49F7" w:rsidRPr="009F49F7" w:rsidRDefault="009F49F7" w:rsidP="009F49F7">
      <w:pPr>
        <w:ind w:left="705" w:hanging="705"/>
        <w:jc w:val="both"/>
        <w:rPr>
          <w:rFonts w:eastAsia="Calibri"/>
          <w:b/>
          <w:i/>
          <w:sz w:val="24"/>
          <w:szCs w:val="24"/>
        </w:rPr>
      </w:pPr>
      <w:r w:rsidRPr="009F49F7">
        <w:rPr>
          <w:rFonts w:eastAsia="Calibri"/>
          <w:sz w:val="24"/>
          <w:szCs w:val="24"/>
        </w:rPr>
        <w:t>5.</w:t>
      </w:r>
      <w:r w:rsidRPr="009F49F7">
        <w:rPr>
          <w:rFonts w:eastAsia="Calibri"/>
          <w:sz w:val="24"/>
          <w:szCs w:val="24"/>
        </w:rPr>
        <w:tab/>
        <w:t>Prijedlog zaključka u vezi s daljnjom pripremom i realizacijom vodno-komunalnih projekata</w:t>
      </w:r>
    </w:p>
    <w:p w:rsidR="009F49F7" w:rsidRPr="009F49F7" w:rsidRDefault="009F49F7" w:rsidP="009F49F7">
      <w:pPr>
        <w:rPr>
          <w:rFonts w:eastAsia="Calibri"/>
          <w:strike/>
          <w:sz w:val="24"/>
          <w:szCs w:val="24"/>
        </w:rPr>
      </w:pPr>
    </w:p>
    <w:p w:rsidR="009F49F7" w:rsidRPr="009F49F7" w:rsidRDefault="009F49F7" w:rsidP="009F49F7">
      <w:pPr>
        <w:ind w:left="705" w:hanging="705"/>
        <w:jc w:val="both"/>
        <w:rPr>
          <w:rFonts w:eastAsia="Calibri"/>
          <w:b/>
          <w:bCs/>
          <w:i/>
          <w:sz w:val="24"/>
          <w:szCs w:val="22"/>
        </w:rPr>
      </w:pPr>
      <w:r w:rsidRPr="009F49F7">
        <w:rPr>
          <w:rFonts w:eastAsia="Calibri"/>
          <w:bCs/>
          <w:sz w:val="24"/>
          <w:szCs w:val="22"/>
        </w:rPr>
        <w:t>6.</w:t>
      </w:r>
      <w:r w:rsidRPr="009F49F7">
        <w:rPr>
          <w:rFonts w:eastAsia="Calibri"/>
          <w:bCs/>
          <w:sz w:val="24"/>
          <w:szCs w:val="22"/>
        </w:rPr>
        <w:tab/>
        <w:t>Prijedlog uredbe o izmjeni Uredbe o visini vodnoga doprinosa</w:t>
      </w:r>
    </w:p>
    <w:p w:rsidR="009F49F7" w:rsidRPr="009F49F7" w:rsidRDefault="009F49F7" w:rsidP="009F49F7">
      <w:pPr>
        <w:autoSpaceDE w:val="0"/>
        <w:autoSpaceDN w:val="0"/>
        <w:adjustRightInd w:val="0"/>
        <w:rPr>
          <w:sz w:val="24"/>
          <w:szCs w:val="24"/>
          <w:lang w:eastAsia="hr-HR"/>
        </w:rPr>
      </w:pPr>
    </w:p>
    <w:p w:rsidR="009F49F7" w:rsidRPr="009F49F7" w:rsidRDefault="009F49F7" w:rsidP="009F49F7">
      <w:pPr>
        <w:ind w:left="696" w:hanging="696"/>
        <w:jc w:val="both"/>
        <w:rPr>
          <w:b/>
          <w:bCs/>
          <w:i/>
          <w:sz w:val="24"/>
          <w:szCs w:val="24"/>
          <w:lang w:eastAsia="hr-HR"/>
        </w:rPr>
      </w:pPr>
      <w:r w:rsidRPr="009F49F7">
        <w:rPr>
          <w:bCs/>
          <w:sz w:val="24"/>
          <w:szCs w:val="24"/>
          <w:lang w:eastAsia="hr-HR"/>
        </w:rPr>
        <w:t xml:space="preserve">7. </w:t>
      </w:r>
      <w:r w:rsidRPr="009F49F7">
        <w:rPr>
          <w:bCs/>
          <w:sz w:val="24"/>
          <w:szCs w:val="24"/>
          <w:lang w:eastAsia="hr-HR"/>
        </w:rPr>
        <w:tab/>
        <w:t xml:space="preserve">Prijedlog odluke o donošenju Izmjena i dopuna Nacionalnog programa pomoći sektoru vina za razdoblje od 2019. do 2023. godine </w:t>
      </w:r>
      <w:r w:rsidRPr="009F49F7">
        <w:rPr>
          <w:b/>
          <w:bCs/>
          <w:sz w:val="24"/>
          <w:szCs w:val="24"/>
          <w:lang w:eastAsia="hr-HR"/>
        </w:rPr>
        <w:t>(EU)</w:t>
      </w:r>
    </w:p>
    <w:p w:rsidR="009F49F7" w:rsidRPr="009F49F7" w:rsidRDefault="009F49F7" w:rsidP="009F49F7">
      <w:pPr>
        <w:jc w:val="both"/>
        <w:rPr>
          <w:bCs/>
          <w:sz w:val="24"/>
          <w:szCs w:val="24"/>
          <w:lang w:eastAsia="hr-HR"/>
        </w:rPr>
      </w:pPr>
    </w:p>
    <w:p w:rsidR="009F49F7" w:rsidRPr="009F49F7" w:rsidRDefault="009F49F7" w:rsidP="009F49F7">
      <w:pPr>
        <w:jc w:val="both"/>
        <w:rPr>
          <w:b/>
          <w:i/>
          <w:sz w:val="24"/>
          <w:szCs w:val="24"/>
          <w:lang w:eastAsia="hr-HR"/>
        </w:rPr>
      </w:pPr>
      <w:r w:rsidRPr="009F49F7">
        <w:rPr>
          <w:bCs/>
          <w:sz w:val="24"/>
          <w:szCs w:val="24"/>
          <w:lang w:eastAsia="hr-HR"/>
        </w:rPr>
        <w:t>8.</w:t>
      </w:r>
      <w:r w:rsidRPr="009F49F7">
        <w:rPr>
          <w:bCs/>
          <w:sz w:val="24"/>
          <w:szCs w:val="24"/>
          <w:lang w:eastAsia="hr-HR"/>
        </w:rPr>
        <w:tab/>
        <w:t xml:space="preserve">Prijedlog odluke o donošenju Programa potpore za sufinanciranje rada uzgojnih </w:t>
      </w:r>
      <w:r w:rsidRPr="009F49F7">
        <w:rPr>
          <w:bCs/>
          <w:sz w:val="24"/>
          <w:szCs w:val="24"/>
          <w:lang w:eastAsia="hr-HR"/>
        </w:rPr>
        <w:tab/>
        <w:t>udruženja u području stočarstva za 2020.</w:t>
      </w:r>
    </w:p>
    <w:p w:rsidR="009F49F7" w:rsidRPr="009F49F7" w:rsidRDefault="009F49F7" w:rsidP="009F49F7">
      <w:pPr>
        <w:jc w:val="both"/>
        <w:rPr>
          <w:bCs/>
          <w:sz w:val="24"/>
          <w:szCs w:val="24"/>
          <w:lang w:eastAsia="hr-HR"/>
        </w:rPr>
      </w:pPr>
    </w:p>
    <w:p w:rsidR="009F49F7" w:rsidRPr="009F49F7" w:rsidRDefault="009F49F7" w:rsidP="009F49F7">
      <w:pPr>
        <w:jc w:val="both"/>
        <w:rPr>
          <w:rFonts w:eastAsia="Calibri"/>
          <w:sz w:val="24"/>
          <w:szCs w:val="24"/>
          <w:lang w:eastAsia="hr-HR"/>
        </w:rPr>
      </w:pPr>
      <w:r w:rsidRPr="009F49F7">
        <w:rPr>
          <w:bCs/>
          <w:sz w:val="24"/>
          <w:szCs w:val="24"/>
          <w:lang w:eastAsia="hr-HR"/>
        </w:rPr>
        <w:t>9.</w:t>
      </w:r>
      <w:r w:rsidRPr="009F49F7">
        <w:rPr>
          <w:bCs/>
          <w:sz w:val="24"/>
          <w:szCs w:val="24"/>
          <w:lang w:eastAsia="hr-HR"/>
        </w:rPr>
        <w:tab/>
      </w:r>
      <w:r w:rsidRPr="009F49F7">
        <w:rPr>
          <w:rFonts w:eastAsia="Calibri"/>
          <w:sz w:val="24"/>
          <w:szCs w:val="24"/>
          <w:lang w:eastAsia="hr-HR"/>
        </w:rPr>
        <w:t xml:space="preserve">Prijedlog nacionalne procjene rizika od pranja novca i financiranja terorizma u </w:t>
      </w:r>
      <w:r w:rsidRPr="009F49F7">
        <w:rPr>
          <w:rFonts w:eastAsia="Calibri"/>
          <w:sz w:val="24"/>
          <w:szCs w:val="24"/>
          <w:lang w:eastAsia="hr-HR"/>
        </w:rPr>
        <w:tab/>
        <w:t xml:space="preserve">Republici </w:t>
      </w:r>
      <w:r w:rsidRPr="009F49F7">
        <w:rPr>
          <w:rFonts w:eastAsia="Calibri"/>
          <w:sz w:val="24"/>
          <w:szCs w:val="24"/>
          <w:lang w:eastAsia="hr-HR"/>
        </w:rPr>
        <w:tab/>
        <w:t>Hrvatskoj s Akcijskim planom za smanjenje identificiranih rizika</w:t>
      </w:r>
      <w:r w:rsidRPr="009F49F7">
        <w:rPr>
          <w:rFonts w:eastAsia="Calibri"/>
          <w:sz w:val="24"/>
          <w:szCs w:val="24"/>
          <w:lang w:eastAsia="hr-HR"/>
        </w:rPr>
        <w:tab/>
      </w:r>
    </w:p>
    <w:p w:rsidR="009F49F7" w:rsidRPr="009F49F7" w:rsidRDefault="009F49F7" w:rsidP="009F49F7">
      <w:pPr>
        <w:jc w:val="both"/>
        <w:rPr>
          <w:bCs/>
          <w:sz w:val="24"/>
          <w:szCs w:val="24"/>
          <w:lang w:eastAsia="hr-HR"/>
        </w:rPr>
      </w:pPr>
    </w:p>
    <w:p w:rsidR="009F49F7" w:rsidRPr="009F49F7" w:rsidRDefault="009F49F7" w:rsidP="009F49F7">
      <w:pPr>
        <w:overflowPunct w:val="0"/>
        <w:autoSpaceDE w:val="0"/>
        <w:autoSpaceDN w:val="0"/>
        <w:adjustRightInd w:val="0"/>
        <w:ind w:left="696" w:hanging="696"/>
        <w:contextualSpacing/>
        <w:jc w:val="both"/>
        <w:textAlignment w:val="baseline"/>
        <w:rPr>
          <w:rFonts w:eastAsia="Calibri"/>
          <w:b/>
          <w:sz w:val="24"/>
          <w:szCs w:val="24"/>
          <w:lang w:eastAsia="hr-HR"/>
        </w:rPr>
      </w:pPr>
      <w:r w:rsidRPr="009F49F7">
        <w:rPr>
          <w:rFonts w:eastAsia="Calibri"/>
          <w:sz w:val="24"/>
          <w:szCs w:val="24"/>
          <w:lang w:eastAsia="hr-HR"/>
        </w:rPr>
        <w:t>10.</w:t>
      </w:r>
      <w:r w:rsidRPr="009F49F7">
        <w:rPr>
          <w:rFonts w:eastAsia="Calibri"/>
          <w:sz w:val="24"/>
          <w:szCs w:val="24"/>
          <w:lang w:eastAsia="hr-HR"/>
        </w:rPr>
        <w:tab/>
        <w:t>Konačno izvješće o realizaciji Programa aktivnosti u provedbi posebnih mjera zaštite od požara od interesa za Republiku Hrvatsku u 2019. godini</w:t>
      </w:r>
    </w:p>
    <w:p w:rsidR="009F49F7" w:rsidRPr="009F49F7" w:rsidRDefault="009F49F7" w:rsidP="009F49F7">
      <w:pPr>
        <w:jc w:val="both"/>
        <w:rPr>
          <w:bCs/>
          <w:sz w:val="24"/>
          <w:szCs w:val="24"/>
          <w:lang w:eastAsia="hr-HR"/>
        </w:rPr>
      </w:pPr>
    </w:p>
    <w:p w:rsidR="009F49F7" w:rsidRPr="009F49F7" w:rsidRDefault="009F49F7" w:rsidP="009F49F7">
      <w:pPr>
        <w:jc w:val="both"/>
        <w:rPr>
          <w:bCs/>
          <w:sz w:val="24"/>
          <w:szCs w:val="24"/>
          <w:lang w:eastAsia="hr-HR"/>
        </w:rPr>
      </w:pPr>
      <w:r w:rsidRPr="009F49F7">
        <w:rPr>
          <w:bCs/>
          <w:sz w:val="24"/>
          <w:szCs w:val="24"/>
          <w:lang w:eastAsia="hr-HR"/>
        </w:rPr>
        <w:t>11.</w:t>
      </w:r>
      <w:r w:rsidRPr="009F49F7">
        <w:rPr>
          <w:bCs/>
          <w:sz w:val="24"/>
          <w:szCs w:val="24"/>
          <w:lang w:eastAsia="hr-HR"/>
        </w:rPr>
        <w:tab/>
        <w:t xml:space="preserve">Izvješće o provedbi Nacionalnog plana za suzbijanje trgovanja ljudima, za razdoblje od </w:t>
      </w:r>
      <w:r w:rsidRPr="009F49F7">
        <w:rPr>
          <w:bCs/>
          <w:sz w:val="24"/>
          <w:szCs w:val="24"/>
          <w:lang w:eastAsia="hr-HR"/>
        </w:rPr>
        <w:tab/>
        <w:t>2018. do 2021. godine, za 2019.</w:t>
      </w:r>
    </w:p>
    <w:p w:rsidR="009F49F7" w:rsidRPr="009F49F7" w:rsidRDefault="009F49F7" w:rsidP="009F49F7">
      <w:pPr>
        <w:jc w:val="both"/>
        <w:rPr>
          <w:b/>
          <w:i/>
          <w:sz w:val="24"/>
          <w:szCs w:val="24"/>
          <w:lang w:eastAsia="hr-HR"/>
        </w:rPr>
      </w:pPr>
    </w:p>
    <w:p w:rsidR="009F49F7" w:rsidRPr="009F49F7" w:rsidRDefault="009F49F7" w:rsidP="009F49F7">
      <w:pPr>
        <w:ind w:left="696" w:hanging="696"/>
        <w:jc w:val="both"/>
        <w:rPr>
          <w:b/>
          <w:i/>
          <w:sz w:val="24"/>
          <w:szCs w:val="24"/>
          <w:lang w:eastAsia="hr-HR"/>
        </w:rPr>
      </w:pPr>
      <w:r w:rsidRPr="009F49F7">
        <w:rPr>
          <w:sz w:val="24"/>
          <w:szCs w:val="24"/>
          <w:lang w:eastAsia="hr-HR"/>
        </w:rPr>
        <w:t>12.</w:t>
      </w:r>
      <w:r w:rsidRPr="009F49F7">
        <w:rPr>
          <w:sz w:val="24"/>
          <w:szCs w:val="24"/>
          <w:lang w:eastAsia="hr-HR"/>
        </w:rPr>
        <w:tab/>
        <w:t>Prijedlog zaključka u vezi s prihvaćanjem Izvješća o vođenim pregovorima za sklapanje Sporazuma između Vlade Republike Hrvatske i Vlade Sjedinjenih Američkih Država o upućivanju zaštitnih pratitelja leta</w:t>
      </w:r>
    </w:p>
    <w:p w:rsidR="009F49F7" w:rsidRPr="009F49F7" w:rsidRDefault="009F49F7" w:rsidP="009F49F7">
      <w:pPr>
        <w:ind w:left="696" w:hanging="696"/>
        <w:jc w:val="both"/>
        <w:rPr>
          <w:bCs/>
          <w:sz w:val="24"/>
          <w:szCs w:val="24"/>
          <w:lang w:eastAsia="hr-HR"/>
        </w:rPr>
      </w:pPr>
    </w:p>
    <w:p w:rsidR="009F49F7" w:rsidRPr="009F49F7" w:rsidRDefault="009F49F7" w:rsidP="009F49F7">
      <w:pPr>
        <w:ind w:left="709" w:hanging="709"/>
        <w:jc w:val="both"/>
        <w:rPr>
          <w:rFonts w:eastAsia="Calibri"/>
          <w:sz w:val="24"/>
          <w:szCs w:val="24"/>
          <w:lang w:eastAsia="hr-HR"/>
        </w:rPr>
      </w:pPr>
      <w:r w:rsidRPr="009F49F7">
        <w:rPr>
          <w:rFonts w:eastAsia="Calibri"/>
          <w:snapToGrid w:val="0"/>
          <w:sz w:val="24"/>
          <w:szCs w:val="24"/>
          <w:lang w:eastAsia="hr-HR"/>
        </w:rPr>
        <w:t>13.</w:t>
      </w:r>
      <w:r w:rsidRPr="009F49F7">
        <w:rPr>
          <w:rFonts w:eastAsia="Calibri"/>
          <w:snapToGrid w:val="0"/>
          <w:sz w:val="24"/>
          <w:szCs w:val="24"/>
          <w:lang w:eastAsia="hr-HR"/>
        </w:rPr>
        <w:tab/>
        <w:t xml:space="preserve">Prijedlog zaključka u vezi s potpisivanjem </w:t>
      </w:r>
      <w:r w:rsidRPr="009F49F7">
        <w:rPr>
          <w:rFonts w:eastAsia="Calibri"/>
          <w:sz w:val="24"/>
          <w:szCs w:val="24"/>
          <w:lang w:eastAsia="hr-HR"/>
        </w:rPr>
        <w:t>Programa suradnje između Ministarstva kulture Republike Hrvatske i Ministra kulture i nacionalne baštine Republike Poljske za godine 2020. - 2023.</w:t>
      </w:r>
    </w:p>
    <w:p w:rsidR="009F49F7" w:rsidRPr="009F49F7" w:rsidRDefault="009F49F7" w:rsidP="009F49F7">
      <w:pPr>
        <w:jc w:val="both"/>
        <w:rPr>
          <w:bCs/>
          <w:sz w:val="24"/>
          <w:szCs w:val="24"/>
          <w:lang w:eastAsia="hr-HR"/>
        </w:rPr>
      </w:pPr>
    </w:p>
    <w:p w:rsidR="009F49F7" w:rsidRPr="009F49F7" w:rsidRDefault="009F49F7" w:rsidP="009F49F7">
      <w:pPr>
        <w:jc w:val="both"/>
        <w:rPr>
          <w:bCs/>
          <w:sz w:val="24"/>
          <w:szCs w:val="24"/>
          <w:lang w:eastAsia="hr-HR"/>
        </w:rPr>
      </w:pPr>
      <w:r w:rsidRPr="009F49F7">
        <w:rPr>
          <w:bCs/>
          <w:sz w:val="24"/>
          <w:szCs w:val="24"/>
          <w:lang w:eastAsia="hr-HR"/>
        </w:rPr>
        <w:t>14.</w:t>
      </w:r>
      <w:r w:rsidRPr="009F49F7">
        <w:rPr>
          <w:bCs/>
          <w:sz w:val="24"/>
          <w:szCs w:val="24"/>
          <w:lang w:eastAsia="hr-HR"/>
        </w:rPr>
        <w:tab/>
        <w:t>Verifikacija odgovora na zastupnička pitanja postavljena Vladi Republike Hrvatske.</w:t>
      </w:r>
    </w:p>
    <w:p w:rsidR="009F49F7" w:rsidRPr="009F49F7" w:rsidRDefault="009F49F7" w:rsidP="009F49F7">
      <w:pPr>
        <w:contextualSpacing/>
        <w:jc w:val="both"/>
        <w:rPr>
          <w:rFonts w:eastAsia="Calibri"/>
          <w:sz w:val="24"/>
          <w:szCs w:val="24"/>
          <w:lang w:eastAsia="hr-HR"/>
        </w:rPr>
      </w:pPr>
    </w:p>
    <w:p w:rsidR="009F49F7" w:rsidRPr="009F49F7" w:rsidRDefault="009F49F7" w:rsidP="009F49F7">
      <w:pPr>
        <w:tabs>
          <w:tab w:val="left" w:pos="709"/>
        </w:tabs>
        <w:suppressAutoHyphens/>
        <w:ind w:firstLine="709"/>
        <w:jc w:val="both"/>
        <w:rPr>
          <w:sz w:val="24"/>
          <w:szCs w:val="24"/>
          <w:lang w:eastAsia="hr-HR"/>
        </w:rPr>
      </w:pPr>
      <w:r w:rsidRPr="009F49F7">
        <w:rPr>
          <w:sz w:val="24"/>
          <w:szCs w:val="24"/>
          <w:lang w:eastAsia="hr-HR"/>
        </w:rPr>
        <w:t>Materijali za točku 3. bit će objavljeni na sjednici Vlade Republike Hrvatske.</w:t>
      </w:r>
    </w:p>
    <w:p w:rsidR="001E1BFB" w:rsidRPr="001E1BFB" w:rsidRDefault="001E1BFB" w:rsidP="001E1BFB">
      <w:pPr>
        <w:jc w:val="both"/>
        <w:rPr>
          <w:rFonts w:eastAsia="Calibri"/>
          <w:bCs/>
          <w:sz w:val="24"/>
          <w:szCs w:val="22"/>
        </w:rPr>
      </w:pPr>
    </w:p>
    <w:p w:rsidR="001E1BFB" w:rsidRPr="001E1BFB" w:rsidRDefault="001E1BFB" w:rsidP="001E1BFB">
      <w:pPr>
        <w:jc w:val="both"/>
        <w:rPr>
          <w:rFonts w:eastAsia="Calibri"/>
          <w:bCs/>
          <w:sz w:val="24"/>
          <w:szCs w:val="22"/>
        </w:rPr>
      </w:pP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</w:r>
      <w:r w:rsidRPr="001E1BFB">
        <w:rPr>
          <w:rFonts w:eastAsia="Calibri"/>
          <w:bCs/>
          <w:sz w:val="24"/>
          <w:szCs w:val="22"/>
        </w:rPr>
        <w:tab/>
        <w:t xml:space="preserve">              </w:t>
      </w:r>
    </w:p>
    <w:p w:rsidR="00253EE0" w:rsidRPr="00D86ADE" w:rsidRDefault="00253EE0" w:rsidP="00253EE0">
      <w:pPr>
        <w:pBdr>
          <w:bottom w:val="single" w:sz="4" w:space="1" w:color="auto"/>
        </w:pBdr>
        <w:spacing w:before="360" w:after="120"/>
        <w:jc w:val="both"/>
        <w:rPr>
          <w:sz w:val="24"/>
          <w:szCs w:val="24"/>
        </w:rPr>
      </w:pPr>
      <w:r w:rsidRPr="001E1BFB">
        <w:rPr>
          <w:smallCaps/>
          <w:sz w:val="24"/>
          <w:szCs w:val="24"/>
          <w:lang w:eastAsia="hr-HR"/>
        </w:rPr>
        <w:t>Dnevni</w:t>
      </w:r>
      <w:r w:rsidRPr="00D86ADE">
        <w:rPr>
          <w:b/>
          <w:smallCaps/>
          <w:sz w:val="24"/>
          <w:szCs w:val="24"/>
          <w:lang w:eastAsia="hr-HR"/>
        </w:rPr>
        <w:t xml:space="preserve"> red zatvorenoga dijela sjednice </w:t>
      </w:r>
      <w:r w:rsidRPr="00D86ADE">
        <w:rPr>
          <w:sz w:val="24"/>
          <w:szCs w:val="24"/>
        </w:rPr>
        <w:tab/>
      </w:r>
      <w:r w:rsidRPr="00D86ADE">
        <w:rPr>
          <w:sz w:val="24"/>
          <w:szCs w:val="24"/>
        </w:rPr>
        <w:tab/>
      </w:r>
      <w:r w:rsidRPr="00D86ADE">
        <w:rPr>
          <w:sz w:val="24"/>
          <w:szCs w:val="24"/>
        </w:rPr>
        <w:tab/>
      </w:r>
      <w:r w:rsidRPr="00D86ADE">
        <w:rPr>
          <w:sz w:val="24"/>
          <w:szCs w:val="24"/>
        </w:rPr>
        <w:tab/>
      </w:r>
      <w:r w:rsidRPr="00D86ADE">
        <w:rPr>
          <w:sz w:val="24"/>
          <w:szCs w:val="24"/>
        </w:rPr>
        <w:tab/>
      </w:r>
      <w:r w:rsidRPr="00D86ADE">
        <w:rPr>
          <w:sz w:val="24"/>
          <w:szCs w:val="24"/>
        </w:rPr>
        <w:tab/>
        <w:t xml:space="preserve">             </w:t>
      </w:r>
    </w:p>
    <w:p w:rsidR="00630ACB" w:rsidRPr="00630ACB" w:rsidRDefault="00630ACB" w:rsidP="00630ACB">
      <w:pPr>
        <w:widowControl w:val="0"/>
        <w:tabs>
          <w:tab w:val="left" w:pos="-720"/>
        </w:tabs>
        <w:suppressAutoHyphens/>
        <w:ind w:left="5040"/>
        <w:jc w:val="both"/>
        <w:rPr>
          <w:sz w:val="24"/>
          <w:szCs w:val="24"/>
          <w:lang w:eastAsia="hr-HR"/>
        </w:rPr>
      </w:pPr>
    </w:p>
    <w:p w:rsidR="009F49F7" w:rsidRPr="009F49F7" w:rsidRDefault="009F49F7" w:rsidP="009F49F7">
      <w:pPr>
        <w:ind w:left="709" w:hanging="709"/>
        <w:contextualSpacing/>
        <w:jc w:val="both"/>
        <w:rPr>
          <w:rFonts w:eastAsia="Calibri"/>
          <w:sz w:val="24"/>
          <w:szCs w:val="24"/>
          <w:lang w:eastAsia="hr-HR"/>
        </w:rPr>
      </w:pPr>
      <w:r w:rsidRPr="009F49F7">
        <w:rPr>
          <w:sz w:val="24"/>
          <w:szCs w:val="24"/>
          <w:lang w:eastAsia="hr-HR"/>
        </w:rPr>
        <w:t>1.</w:t>
      </w:r>
      <w:r w:rsidRPr="009F49F7">
        <w:rPr>
          <w:sz w:val="24"/>
          <w:szCs w:val="24"/>
          <w:lang w:eastAsia="hr-HR"/>
        </w:rPr>
        <w:tab/>
      </w:r>
      <w:r w:rsidRPr="009F49F7">
        <w:rPr>
          <w:rFonts w:eastAsia="Calibri"/>
          <w:sz w:val="24"/>
          <w:szCs w:val="24"/>
          <w:lang w:eastAsia="hr-HR"/>
        </w:rPr>
        <w:t>Davanje očitovanja Ustavnom sudu Republike Hrvatske na:</w:t>
      </w:r>
    </w:p>
    <w:p w:rsidR="009F49F7" w:rsidRPr="009F49F7" w:rsidRDefault="009F49F7" w:rsidP="009F49F7">
      <w:pPr>
        <w:jc w:val="both"/>
        <w:rPr>
          <w:sz w:val="24"/>
          <w:szCs w:val="24"/>
          <w:lang w:eastAsia="hr-HR"/>
        </w:rPr>
      </w:pPr>
    </w:p>
    <w:p w:rsidR="009F49F7" w:rsidRPr="009F49F7" w:rsidRDefault="009F49F7" w:rsidP="009F49F7">
      <w:pPr>
        <w:ind w:left="1418" w:hanging="709"/>
        <w:jc w:val="both"/>
        <w:rPr>
          <w:b/>
          <w:i/>
          <w:sz w:val="24"/>
          <w:szCs w:val="24"/>
          <w:lang w:eastAsia="hr-HR"/>
        </w:rPr>
      </w:pPr>
      <w:r w:rsidRPr="009F49F7">
        <w:rPr>
          <w:sz w:val="24"/>
          <w:szCs w:val="24"/>
          <w:lang w:eastAsia="hr-HR"/>
        </w:rPr>
        <w:t>1.1.</w:t>
      </w:r>
      <w:r w:rsidRPr="009F49F7">
        <w:rPr>
          <w:sz w:val="24"/>
          <w:szCs w:val="24"/>
          <w:lang w:eastAsia="hr-HR"/>
        </w:rPr>
        <w:tab/>
        <w:t>Prijedlog za pokretanje postupka za ocjenu suglasnosti s Ustavom Republike Hrvatske i zakonom Odluke o nužnim mjerama ograničavanja društvenih okupljanja, rada u trgovini, uslužnih djelatnosti i održavanja sportskih i kulturnih događanja za vrijeme trajanja proglašene epidemije bolesti COVID-19 (Narodne novine, br. 51/20, 54/20, 55/20 i 56/20)</w:t>
      </w:r>
    </w:p>
    <w:p w:rsidR="009F49F7" w:rsidRPr="009F49F7" w:rsidRDefault="009F49F7" w:rsidP="009F49F7">
      <w:pPr>
        <w:ind w:left="1418" w:hanging="709"/>
        <w:jc w:val="both"/>
        <w:rPr>
          <w:b/>
          <w:i/>
          <w:sz w:val="24"/>
          <w:szCs w:val="24"/>
          <w:lang w:eastAsia="hr-HR"/>
        </w:rPr>
      </w:pPr>
      <w:r w:rsidRPr="009F49F7">
        <w:rPr>
          <w:sz w:val="24"/>
          <w:szCs w:val="24"/>
          <w:lang w:eastAsia="hr-HR"/>
        </w:rPr>
        <w:t>1.2.</w:t>
      </w:r>
      <w:r w:rsidRPr="009F49F7">
        <w:rPr>
          <w:sz w:val="24"/>
          <w:szCs w:val="24"/>
          <w:lang w:eastAsia="hr-HR"/>
        </w:rPr>
        <w:tab/>
        <w:t>Dopunjene zahtjeve Ustavnog suda Republike Hrvatske za dostavu očitovanja u vezi s prijedlozima za pokretanje postupka za ocjenu suglasnosti s Ustavom Republike Hrvatske Zakona o izmjeni i dopunama Zakona o lokalnim izborima (Narodne novine, broj 42/20), Zakona o izmjenama i dopunama Zakona o zaštiti pučanstva od zaraznih bolesti (Narodne novine, broj 47/20), Zakona o dopuni Zakona o sustavu civilne zaštite (Narodne novine, broj 31/20), Zakona o dopunama Zakona o ugostiteljskoj djelatnosti (Narodne novine, broj 32/20) i odluka donesenih na temelju tih zakona</w:t>
      </w:r>
    </w:p>
    <w:p w:rsidR="009F49F7" w:rsidRPr="009F49F7" w:rsidRDefault="009F49F7" w:rsidP="009F49F7">
      <w:pPr>
        <w:ind w:left="1418" w:hanging="709"/>
        <w:jc w:val="both"/>
        <w:rPr>
          <w:b/>
          <w:i/>
          <w:sz w:val="24"/>
          <w:szCs w:val="24"/>
          <w:lang w:eastAsia="hr-HR"/>
        </w:rPr>
      </w:pPr>
    </w:p>
    <w:p w:rsidR="009F49F7" w:rsidRPr="009F49F7" w:rsidRDefault="009F49F7" w:rsidP="009F49F7">
      <w:pPr>
        <w:ind w:left="690" w:hanging="690"/>
        <w:jc w:val="both"/>
        <w:rPr>
          <w:sz w:val="22"/>
          <w:szCs w:val="22"/>
          <w:lang w:eastAsia="hr-HR"/>
        </w:rPr>
      </w:pPr>
      <w:r w:rsidRPr="009F49F7">
        <w:rPr>
          <w:sz w:val="24"/>
          <w:szCs w:val="24"/>
          <w:lang w:eastAsia="hr-HR"/>
        </w:rPr>
        <w:t>2.</w:t>
      </w:r>
      <w:r w:rsidR="003D7D3E" w:rsidRPr="003D7D3E">
        <w:t xml:space="preserve"> </w:t>
      </w:r>
      <w:r w:rsidR="003D7D3E" w:rsidRPr="003D7D3E">
        <w:rPr>
          <w:sz w:val="24"/>
          <w:szCs w:val="24"/>
          <w:lang w:eastAsia="hr-HR"/>
        </w:rPr>
        <w:tab/>
        <w:t>Prijedlog za davanje suglasnosti zastupnici Republike Hrvatske pred Europskim sudom za ljudska prava (ograničeno)</w:t>
      </w:r>
    </w:p>
    <w:p w:rsidR="009F49F7" w:rsidRPr="009F49F7" w:rsidRDefault="009F49F7" w:rsidP="009F49F7">
      <w:pPr>
        <w:ind w:left="1418" w:hanging="709"/>
        <w:jc w:val="both"/>
        <w:rPr>
          <w:sz w:val="24"/>
          <w:szCs w:val="24"/>
          <w:lang w:eastAsia="hr-HR"/>
        </w:rPr>
      </w:pPr>
    </w:p>
    <w:p w:rsidR="009F49F7" w:rsidRPr="009F49F7" w:rsidRDefault="009F49F7" w:rsidP="009F49F7">
      <w:pPr>
        <w:ind w:left="709" w:hanging="709"/>
        <w:jc w:val="both"/>
        <w:rPr>
          <w:sz w:val="24"/>
          <w:szCs w:val="24"/>
          <w:lang w:eastAsia="hr-HR"/>
        </w:rPr>
      </w:pPr>
      <w:r w:rsidRPr="009F49F7">
        <w:rPr>
          <w:rFonts w:eastAsia="Calibri"/>
          <w:sz w:val="24"/>
          <w:szCs w:val="24"/>
          <w:lang w:eastAsia="hr-HR"/>
        </w:rPr>
        <w:t>3.</w:t>
      </w:r>
      <w:r w:rsidRPr="009F49F7">
        <w:rPr>
          <w:rFonts w:eastAsia="Calibri"/>
          <w:sz w:val="24"/>
          <w:szCs w:val="24"/>
          <w:lang w:eastAsia="hr-HR"/>
        </w:rPr>
        <w:tab/>
      </w:r>
      <w:r w:rsidRPr="009F49F7">
        <w:rPr>
          <w:sz w:val="24"/>
          <w:szCs w:val="24"/>
          <w:lang w:eastAsia="hr-HR"/>
        </w:rPr>
        <w:t>Izvješće o stanju iskorištenosti sredstava ESI fondova u Republici Hrvatskoj – usmeno izvješće</w:t>
      </w:r>
    </w:p>
    <w:p w:rsidR="009F49F7" w:rsidRPr="009F49F7" w:rsidRDefault="009F49F7" w:rsidP="009F49F7">
      <w:pPr>
        <w:ind w:left="709" w:hanging="709"/>
        <w:jc w:val="both"/>
        <w:rPr>
          <w:b/>
          <w:i/>
          <w:sz w:val="24"/>
          <w:szCs w:val="24"/>
          <w:lang w:eastAsia="hr-HR"/>
        </w:rPr>
      </w:pPr>
    </w:p>
    <w:p w:rsidR="009F49F7" w:rsidRPr="009F49F7" w:rsidRDefault="009F49F7" w:rsidP="009F49F7">
      <w:pPr>
        <w:ind w:left="709" w:hanging="709"/>
        <w:jc w:val="both"/>
        <w:rPr>
          <w:rFonts w:eastAsia="Calibri"/>
          <w:bCs/>
          <w:sz w:val="24"/>
          <w:szCs w:val="24"/>
          <w:lang w:eastAsia="hr-HR"/>
        </w:rPr>
      </w:pPr>
      <w:r w:rsidRPr="009F49F7">
        <w:rPr>
          <w:rFonts w:eastAsia="Calibri"/>
          <w:bCs/>
          <w:sz w:val="24"/>
          <w:szCs w:val="24"/>
          <w:lang w:eastAsia="hr-HR"/>
        </w:rPr>
        <w:t>4.</w:t>
      </w:r>
      <w:r w:rsidRPr="009F49F7">
        <w:rPr>
          <w:rFonts w:eastAsia="Calibri"/>
          <w:b/>
          <w:bCs/>
          <w:i/>
          <w:sz w:val="24"/>
          <w:szCs w:val="24"/>
          <w:lang w:eastAsia="hr-HR"/>
        </w:rPr>
        <w:tab/>
      </w:r>
      <w:r w:rsidRPr="009F49F7">
        <w:rPr>
          <w:rFonts w:eastAsia="Calibri"/>
          <w:sz w:val="24"/>
          <w:szCs w:val="24"/>
        </w:rPr>
        <w:t xml:space="preserve">Kadrovska pitanja   </w:t>
      </w:r>
    </w:p>
    <w:p w:rsidR="009F49F7" w:rsidRPr="009F49F7" w:rsidRDefault="009F49F7" w:rsidP="009F49F7">
      <w:pPr>
        <w:ind w:left="851" w:hanging="851"/>
        <w:jc w:val="both"/>
        <w:rPr>
          <w:rFonts w:eastAsia="Calibri"/>
          <w:bCs/>
          <w:sz w:val="24"/>
          <w:szCs w:val="24"/>
          <w:lang w:eastAsia="hr-HR"/>
        </w:rPr>
      </w:pPr>
    </w:p>
    <w:p w:rsidR="0076710E" w:rsidRPr="009164FA" w:rsidRDefault="009F49F7" w:rsidP="009F49F7">
      <w:pPr>
        <w:ind w:left="709" w:hanging="709"/>
      </w:pPr>
      <w:r w:rsidRPr="009F49F7">
        <w:rPr>
          <w:sz w:val="24"/>
          <w:szCs w:val="24"/>
          <w:lang w:eastAsia="hr-HR"/>
        </w:rPr>
        <w:t>5.</w:t>
      </w:r>
      <w:r w:rsidRPr="009F49F7">
        <w:rPr>
          <w:sz w:val="24"/>
          <w:szCs w:val="24"/>
          <w:lang w:eastAsia="hr-HR"/>
        </w:rPr>
        <w:tab/>
        <w:t xml:space="preserve">Informacije, pitanja i prijedlozi. </w:t>
      </w:r>
    </w:p>
    <w:sectPr w:rsidR="0076710E" w:rsidRPr="009164FA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F4" w:rsidRDefault="00BD7CF4">
      <w:r>
        <w:separator/>
      </w:r>
    </w:p>
  </w:endnote>
  <w:endnote w:type="continuationSeparator" w:id="0">
    <w:p w:rsidR="00BD7CF4" w:rsidRDefault="00BD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F4" w:rsidRDefault="00BD7CF4">
      <w:r>
        <w:separator/>
      </w:r>
    </w:p>
  </w:footnote>
  <w:footnote w:type="continuationSeparator" w:id="0">
    <w:p w:rsidR="00BD7CF4" w:rsidRDefault="00BD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00" w:rsidRDefault="00842ACA" w:rsidP="00F33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1D00" w:rsidRDefault="00BD7CF4"/>
  <w:p w:rsidR="00FC6CAA" w:rsidRDefault="00FC6CA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00" w:rsidRDefault="00842ACA" w:rsidP="00F33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C9E">
      <w:rPr>
        <w:rStyle w:val="PageNumber"/>
        <w:noProof/>
      </w:rPr>
      <w:t>2</w:t>
    </w:r>
    <w:r>
      <w:rPr>
        <w:rStyle w:val="PageNumber"/>
      </w:rPr>
      <w:fldChar w:fldCharType="end"/>
    </w:r>
  </w:p>
  <w:p w:rsidR="00C01D00" w:rsidRDefault="00BD7CF4">
    <w:pPr>
      <w:pStyle w:val="Header"/>
    </w:pPr>
  </w:p>
  <w:p w:rsidR="00FC6CAA" w:rsidRDefault="00FC6C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910E3"/>
    <w:multiLevelType w:val="hybridMultilevel"/>
    <w:tmpl w:val="2C0E966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65"/>
    <w:rsid w:val="00006F89"/>
    <w:rsid w:val="000131DB"/>
    <w:rsid w:val="00030355"/>
    <w:rsid w:val="0005081D"/>
    <w:rsid w:val="0005318F"/>
    <w:rsid w:val="00073FCE"/>
    <w:rsid w:val="0008343C"/>
    <w:rsid w:val="0008614F"/>
    <w:rsid w:val="000A138C"/>
    <w:rsid w:val="000B34FD"/>
    <w:rsid w:val="00105159"/>
    <w:rsid w:val="00105DBA"/>
    <w:rsid w:val="001163FF"/>
    <w:rsid w:val="00191D2C"/>
    <w:rsid w:val="00193B02"/>
    <w:rsid w:val="001A5558"/>
    <w:rsid w:val="001B197D"/>
    <w:rsid w:val="001C247D"/>
    <w:rsid w:val="001E1BFB"/>
    <w:rsid w:val="001E6DC5"/>
    <w:rsid w:val="001E6DDF"/>
    <w:rsid w:val="00206E98"/>
    <w:rsid w:val="0020718E"/>
    <w:rsid w:val="00216BE4"/>
    <w:rsid w:val="00233A4B"/>
    <w:rsid w:val="00237DED"/>
    <w:rsid w:val="00253EE0"/>
    <w:rsid w:val="00261901"/>
    <w:rsid w:val="002673C3"/>
    <w:rsid w:val="0029637A"/>
    <w:rsid w:val="002A4763"/>
    <w:rsid w:val="002C71F1"/>
    <w:rsid w:val="002C72D0"/>
    <w:rsid w:val="002D2F30"/>
    <w:rsid w:val="002E79EB"/>
    <w:rsid w:val="002F46E9"/>
    <w:rsid w:val="00300EFB"/>
    <w:rsid w:val="00311861"/>
    <w:rsid w:val="00314630"/>
    <w:rsid w:val="0034779E"/>
    <w:rsid w:val="003564B2"/>
    <w:rsid w:val="003608E9"/>
    <w:rsid w:val="003836CE"/>
    <w:rsid w:val="0039293F"/>
    <w:rsid w:val="003B4415"/>
    <w:rsid w:val="003C0D3A"/>
    <w:rsid w:val="003C5DB2"/>
    <w:rsid w:val="003D7D3E"/>
    <w:rsid w:val="003F44EB"/>
    <w:rsid w:val="00402715"/>
    <w:rsid w:val="00416E2A"/>
    <w:rsid w:val="00435447"/>
    <w:rsid w:val="004615B9"/>
    <w:rsid w:val="00461FAA"/>
    <w:rsid w:val="004941A1"/>
    <w:rsid w:val="00497EAD"/>
    <w:rsid w:val="004A53BF"/>
    <w:rsid w:val="004B1014"/>
    <w:rsid w:val="004B619D"/>
    <w:rsid w:val="004B78FC"/>
    <w:rsid w:val="004C3D52"/>
    <w:rsid w:val="004C7484"/>
    <w:rsid w:val="004E0ED3"/>
    <w:rsid w:val="00517A54"/>
    <w:rsid w:val="005255A4"/>
    <w:rsid w:val="00525771"/>
    <w:rsid w:val="00526394"/>
    <w:rsid w:val="00551DD8"/>
    <w:rsid w:val="0056270F"/>
    <w:rsid w:val="0057610D"/>
    <w:rsid w:val="005B4025"/>
    <w:rsid w:val="005D6397"/>
    <w:rsid w:val="005E1E94"/>
    <w:rsid w:val="00612137"/>
    <w:rsid w:val="00623328"/>
    <w:rsid w:val="006233BC"/>
    <w:rsid w:val="00630ACB"/>
    <w:rsid w:val="00641A8B"/>
    <w:rsid w:val="0065210F"/>
    <w:rsid w:val="006664FA"/>
    <w:rsid w:val="00666E2A"/>
    <w:rsid w:val="0068518F"/>
    <w:rsid w:val="00687879"/>
    <w:rsid w:val="00687A4F"/>
    <w:rsid w:val="00692F5F"/>
    <w:rsid w:val="00693F1C"/>
    <w:rsid w:val="006F4470"/>
    <w:rsid w:val="00704DED"/>
    <w:rsid w:val="007124EE"/>
    <w:rsid w:val="0073436C"/>
    <w:rsid w:val="007434AC"/>
    <w:rsid w:val="00752E40"/>
    <w:rsid w:val="00755983"/>
    <w:rsid w:val="007610F0"/>
    <w:rsid w:val="0076710E"/>
    <w:rsid w:val="0077178D"/>
    <w:rsid w:val="007A07D1"/>
    <w:rsid w:val="007A4EA9"/>
    <w:rsid w:val="007C50AE"/>
    <w:rsid w:val="007D1184"/>
    <w:rsid w:val="007D4820"/>
    <w:rsid w:val="008238C8"/>
    <w:rsid w:val="00825D29"/>
    <w:rsid w:val="00831C18"/>
    <w:rsid w:val="008341EA"/>
    <w:rsid w:val="00842787"/>
    <w:rsid w:val="00842ACA"/>
    <w:rsid w:val="008446B5"/>
    <w:rsid w:val="00850528"/>
    <w:rsid w:val="00852A7B"/>
    <w:rsid w:val="00865B61"/>
    <w:rsid w:val="00875B6A"/>
    <w:rsid w:val="0088618E"/>
    <w:rsid w:val="008A1398"/>
    <w:rsid w:val="008D7299"/>
    <w:rsid w:val="008E6004"/>
    <w:rsid w:val="009027A5"/>
    <w:rsid w:val="009059F0"/>
    <w:rsid w:val="009164FA"/>
    <w:rsid w:val="0092510C"/>
    <w:rsid w:val="00931079"/>
    <w:rsid w:val="00943BEB"/>
    <w:rsid w:val="00957E4E"/>
    <w:rsid w:val="0096713B"/>
    <w:rsid w:val="00970A3D"/>
    <w:rsid w:val="00994527"/>
    <w:rsid w:val="009A1114"/>
    <w:rsid w:val="009D019A"/>
    <w:rsid w:val="009D09D9"/>
    <w:rsid w:val="009F0626"/>
    <w:rsid w:val="009F1056"/>
    <w:rsid w:val="009F4577"/>
    <w:rsid w:val="009F49F7"/>
    <w:rsid w:val="009F5E05"/>
    <w:rsid w:val="00A24BF7"/>
    <w:rsid w:val="00A31EEB"/>
    <w:rsid w:val="00A369EC"/>
    <w:rsid w:val="00A50000"/>
    <w:rsid w:val="00A5179A"/>
    <w:rsid w:val="00A517DB"/>
    <w:rsid w:val="00A55813"/>
    <w:rsid w:val="00A666FE"/>
    <w:rsid w:val="00A73BC7"/>
    <w:rsid w:val="00A775EE"/>
    <w:rsid w:val="00A82662"/>
    <w:rsid w:val="00A83A44"/>
    <w:rsid w:val="00AA2D36"/>
    <w:rsid w:val="00AD019B"/>
    <w:rsid w:val="00AF1C26"/>
    <w:rsid w:val="00B06824"/>
    <w:rsid w:val="00B12943"/>
    <w:rsid w:val="00B177A1"/>
    <w:rsid w:val="00B34DF9"/>
    <w:rsid w:val="00B35E75"/>
    <w:rsid w:val="00B368FA"/>
    <w:rsid w:val="00B5060F"/>
    <w:rsid w:val="00B56F76"/>
    <w:rsid w:val="00BA2847"/>
    <w:rsid w:val="00BA3786"/>
    <w:rsid w:val="00BA4D65"/>
    <w:rsid w:val="00BA6E20"/>
    <w:rsid w:val="00BD7CF4"/>
    <w:rsid w:val="00BE27C9"/>
    <w:rsid w:val="00BE2DC0"/>
    <w:rsid w:val="00BE3B64"/>
    <w:rsid w:val="00BE66C9"/>
    <w:rsid w:val="00BE70A2"/>
    <w:rsid w:val="00BF0BD4"/>
    <w:rsid w:val="00C16019"/>
    <w:rsid w:val="00C2760D"/>
    <w:rsid w:val="00C520E4"/>
    <w:rsid w:val="00C96768"/>
    <w:rsid w:val="00C97756"/>
    <w:rsid w:val="00CA706E"/>
    <w:rsid w:val="00CA7865"/>
    <w:rsid w:val="00CC2317"/>
    <w:rsid w:val="00CD365E"/>
    <w:rsid w:val="00CD65D4"/>
    <w:rsid w:val="00D22B43"/>
    <w:rsid w:val="00D57C9E"/>
    <w:rsid w:val="00D62543"/>
    <w:rsid w:val="00D674D8"/>
    <w:rsid w:val="00D80968"/>
    <w:rsid w:val="00D86ADE"/>
    <w:rsid w:val="00DA3ABC"/>
    <w:rsid w:val="00DA5984"/>
    <w:rsid w:val="00DB32B8"/>
    <w:rsid w:val="00DE6249"/>
    <w:rsid w:val="00E00856"/>
    <w:rsid w:val="00E32EFE"/>
    <w:rsid w:val="00E511E7"/>
    <w:rsid w:val="00E516C4"/>
    <w:rsid w:val="00E7202D"/>
    <w:rsid w:val="00E7219B"/>
    <w:rsid w:val="00EC42FC"/>
    <w:rsid w:val="00ED29B2"/>
    <w:rsid w:val="00EF2C75"/>
    <w:rsid w:val="00EF3A74"/>
    <w:rsid w:val="00EF5F9C"/>
    <w:rsid w:val="00F147FB"/>
    <w:rsid w:val="00F21574"/>
    <w:rsid w:val="00F21BDE"/>
    <w:rsid w:val="00F224C4"/>
    <w:rsid w:val="00F70FEA"/>
    <w:rsid w:val="00F77FAE"/>
    <w:rsid w:val="00F82A80"/>
    <w:rsid w:val="00F96C5A"/>
    <w:rsid w:val="00FA7457"/>
    <w:rsid w:val="00FB403F"/>
    <w:rsid w:val="00FB63F3"/>
    <w:rsid w:val="00FC280A"/>
    <w:rsid w:val="00FC4AE4"/>
    <w:rsid w:val="00FC6CAA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70BC1-3B9E-4AC9-B4DA-0DBDD39A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4D6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D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A4D65"/>
    <w:pPr>
      <w:ind w:left="720"/>
    </w:pPr>
    <w:rPr>
      <w:sz w:val="24"/>
      <w:szCs w:val="24"/>
      <w:lang w:eastAsia="hr-HR"/>
    </w:rPr>
  </w:style>
  <w:style w:type="paragraph" w:customStyle="1" w:styleId="Default">
    <w:name w:val="Default"/>
    <w:rsid w:val="00BA4D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story-lead">
    <w:name w:val="story-lead"/>
    <w:basedOn w:val="Normal"/>
    <w:rsid w:val="004E0ED3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linkednewstitle">
    <w:name w:val="linked_news_title"/>
    <w:basedOn w:val="DefaultParagraphFont"/>
    <w:rsid w:val="004E0ED3"/>
  </w:style>
  <w:style w:type="character" w:styleId="Hyperlink">
    <w:name w:val="Hyperlink"/>
    <w:basedOn w:val="DefaultParagraphFont"/>
    <w:uiPriority w:val="99"/>
    <w:semiHidden/>
    <w:unhideWhenUsed/>
    <w:rsid w:val="004E0ED3"/>
    <w:rPr>
      <w:color w:val="0000FF"/>
      <w:u w:val="single"/>
    </w:rPr>
  </w:style>
  <w:style w:type="paragraph" w:styleId="NormalWeb">
    <w:name w:val="Normal (Web)"/>
    <w:basedOn w:val="Normal"/>
    <w:link w:val="NormalWebChar"/>
    <w:unhideWhenUsed/>
    <w:rsid w:val="004E0ED3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25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237DED"/>
  </w:style>
  <w:style w:type="paragraph" w:styleId="Header">
    <w:name w:val="header"/>
    <w:basedOn w:val="Normal"/>
    <w:link w:val="HeaderChar"/>
    <w:uiPriority w:val="99"/>
    <w:semiHidden/>
    <w:unhideWhenUsed/>
    <w:rsid w:val="009F10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056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E516C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WebChar">
    <w:name w:val="Normal (Web) Char"/>
    <w:link w:val="NormalWeb"/>
    <w:locked/>
    <w:rsid w:val="00BA6E2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essionviewitemlabel2">
    <w:name w:val="sessionviewitemlabel2"/>
    <w:rsid w:val="00073FCE"/>
  </w:style>
  <w:style w:type="character" w:customStyle="1" w:styleId="sessionviewitemtitle1">
    <w:name w:val="sessionviewitemtitle1"/>
    <w:rsid w:val="00073FCE"/>
  </w:style>
  <w:style w:type="character" w:styleId="Strong">
    <w:name w:val="Strong"/>
    <w:uiPriority w:val="22"/>
    <w:qFormat/>
    <w:rsid w:val="00E511E7"/>
    <w:rPr>
      <w:b/>
      <w:bCs/>
    </w:rPr>
  </w:style>
  <w:style w:type="paragraph" w:styleId="NoSpacing">
    <w:name w:val="No Spacing"/>
    <w:uiPriority w:val="1"/>
    <w:qFormat/>
    <w:rsid w:val="009251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x460084">
    <w:name w:val="box_460084"/>
    <w:basedOn w:val="Normal"/>
    <w:rsid w:val="0092510C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Popravak</dc:creator>
  <cp:lastModifiedBy>Dubravka Belas</cp:lastModifiedBy>
  <cp:revision>6</cp:revision>
  <dcterms:created xsi:type="dcterms:W3CDTF">2020-06-24T13:36:00Z</dcterms:created>
  <dcterms:modified xsi:type="dcterms:W3CDTF">2020-06-24T18:22:00Z</dcterms:modified>
</cp:coreProperties>
</file>